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A74F6" w14:textId="65F72BBA" w:rsidR="00A725CD" w:rsidRPr="005B5D9E" w:rsidRDefault="00E62A3A" w:rsidP="00BA359C">
      <w:pPr>
        <w:pStyle w:val="Tekstas"/>
        <w:spacing w:before="0" w:line="240" w:lineRule="auto"/>
        <w:jc w:val="left"/>
        <w:rPr>
          <w:rFonts w:ascii="Trebuchet MS" w:hAnsi="Trebuchet MS"/>
          <w:sz w:val="20"/>
          <w:szCs w:val="20"/>
        </w:rPr>
      </w:pPr>
      <w:bookmarkStart w:id="0" w:name="_Hlk9522318"/>
      <w:r w:rsidRPr="005B5D9E">
        <w:rPr>
          <w:rFonts w:ascii="Trebuchet MS" w:hAnsi="Trebuchet MS"/>
          <w:noProof/>
          <w:color w:val="FFFFFF" w:themeColor="background1"/>
          <w:sz w:val="20"/>
          <w:szCs w:val="20"/>
          <w:lang w:eastAsia="lt-LT"/>
        </w:rPr>
        <w:drawing>
          <wp:anchor distT="0" distB="0" distL="114300" distR="114300" simplePos="0" relativeHeight="251658240" behindDoc="1" locked="0" layoutInCell="1" allowOverlap="1" wp14:anchorId="0E2E1975" wp14:editId="24CB09EE">
            <wp:simplePos x="0" y="0"/>
            <wp:positionH relativeFrom="margin">
              <wp:posOffset>132715</wp:posOffset>
            </wp:positionH>
            <wp:positionV relativeFrom="paragraph">
              <wp:posOffset>86360</wp:posOffset>
            </wp:positionV>
            <wp:extent cx="5638800" cy="342265"/>
            <wp:effectExtent l="0" t="0" r="0" b="635"/>
            <wp:wrapNone/>
            <wp:docPr id="1862222902" name="Picture 186222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38800" cy="342265"/>
                    </a:xfrm>
                    <a:prstGeom prst="rect">
                      <a:avLst/>
                    </a:prstGeom>
                  </pic:spPr>
                </pic:pic>
              </a:graphicData>
            </a:graphic>
            <wp14:sizeRelH relativeFrom="page">
              <wp14:pctWidth>0</wp14:pctWidth>
            </wp14:sizeRelH>
            <wp14:sizeRelV relativeFrom="page">
              <wp14:pctHeight>0</wp14:pctHeight>
            </wp14:sizeRelV>
          </wp:anchor>
        </w:drawing>
      </w:r>
    </w:p>
    <w:p w14:paraId="3245B272" w14:textId="7C8A6FFD" w:rsidR="00A725CD" w:rsidRPr="005B5D9E" w:rsidRDefault="00A725CD" w:rsidP="00BA359C">
      <w:pPr>
        <w:spacing w:line="240" w:lineRule="auto"/>
        <w:jc w:val="center"/>
        <w:rPr>
          <w:rFonts w:ascii="Trebuchet MS" w:hAnsi="Trebuchet MS"/>
          <w:color w:val="00B0F0"/>
          <w:sz w:val="28"/>
          <w:szCs w:val="28"/>
        </w:rPr>
      </w:pPr>
      <w:r w:rsidRPr="005B5D9E">
        <w:rPr>
          <w:rFonts w:ascii="Trebuchet MS" w:hAnsi="Trebuchet MS"/>
          <w:color w:val="FFFFFF" w:themeColor="background1"/>
          <w:sz w:val="28"/>
          <w:szCs w:val="28"/>
        </w:rPr>
        <w:t>RANGOS SUTARTIS</w:t>
      </w:r>
    </w:p>
    <w:p w14:paraId="36DB9848" w14:textId="2D142BE3" w:rsidR="00A725CD" w:rsidRDefault="00A725CD" w:rsidP="00AB7EE2">
      <w:pPr>
        <w:spacing w:after="0" w:line="240" w:lineRule="auto"/>
        <w:jc w:val="center"/>
        <w:rPr>
          <w:rFonts w:ascii="Trebuchet MS" w:hAnsi="Trebuchet MS"/>
          <w:color w:val="00B0F0"/>
          <w:sz w:val="28"/>
          <w:szCs w:val="28"/>
        </w:rPr>
      </w:pPr>
      <w:r w:rsidRPr="005B5D9E">
        <w:rPr>
          <w:rFonts w:ascii="Trebuchet MS" w:hAnsi="Trebuchet MS"/>
          <w:color w:val="00B0F0"/>
          <w:sz w:val="28"/>
          <w:szCs w:val="28"/>
        </w:rPr>
        <w:t>SUTARTIES BENDROSIOS SĄLYGOS (BS)</w:t>
      </w:r>
    </w:p>
    <w:p w14:paraId="320C856C" w14:textId="77777777" w:rsidR="00AB7EE2" w:rsidRPr="005B5D9E" w:rsidRDefault="00AB7EE2" w:rsidP="006373FB">
      <w:pPr>
        <w:spacing w:after="0" w:line="240" w:lineRule="auto"/>
        <w:jc w:val="center"/>
        <w:rPr>
          <w:rFonts w:ascii="Trebuchet MS" w:hAnsi="Trebuchet MS"/>
          <w:color w:val="00B0F0"/>
          <w:sz w:val="28"/>
          <w:szCs w:val="28"/>
        </w:rPr>
      </w:pPr>
    </w:p>
    <w:sdt>
      <w:sdtPr>
        <w:rPr>
          <w:rFonts w:asciiTheme="minorHAnsi" w:eastAsiaTheme="minorEastAsia" w:hAnsiTheme="minorHAnsi" w:cstheme="minorBidi"/>
          <w:color w:val="auto"/>
          <w:sz w:val="22"/>
          <w:szCs w:val="22"/>
        </w:rPr>
        <w:id w:val="-255364769"/>
        <w:docPartObj>
          <w:docPartGallery w:val="Table of Contents"/>
          <w:docPartUnique/>
        </w:docPartObj>
      </w:sdtPr>
      <w:sdtEndPr>
        <w:rPr>
          <w:b/>
          <w:bCs/>
        </w:rPr>
      </w:sdtEndPr>
      <w:sdtContent>
        <w:p w14:paraId="12305327" w14:textId="15420494" w:rsidR="00FC1DDE" w:rsidRPr="00F15569" w:rsidRDefault="00FC1DDE" w:rsidP="00F15569">
          <w:pPr>
            <w:pStyle w:val="TOCHeading"/>
            <w:spacing w:before="0" w:line="240" w:lineRule="auto"/>
            <w:ind w:left="170" w:hanging="567"/>
            <w:jc w:val="center"/>
            <w:rPr>
              <w:rFonts w:ascii="Trebuchet MS" w:hAnsi="Trebuchet MS"/>
            </w:rPr>
          </w:pPr>
          <w:r w:rsidRPr="00F15569">
            <w:rPr>
              <w:rFonts w:ascii="Trebuchet MS" w:eastAsia="Arial" w:hAnsi="Trebuchet MS" w:cs="Arial"/>
              <w:b/>
              <w:bCs/>
              <w:color w:val="00B0F0"/>
              <w:sz w:val="20"/>
              <w:szCs w:val="20"/>
              <w:lang w:val="en-US"/>
            </w:rPr>
            <w:t>TURINYS</w:t>
          </w:r>
        </w:p>
        <w:p w14:paraId="5B705C65" w14:textId="178096F4" w:rsidR="00F1216A" w:rsidRDefault="00FC1DDE">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r>
            <w:fldChar w:fldCharType="begin"/>
          </w:r>
          <w:r>
            <w:instrText xml:space="preserve"> TOC \o "1-3" \h \z \u </w:instrText>
          </w:r>
          <w:r>
            <w:fldChar w:fldCharType="separate"/>
          </w:r>
          <w:hyperlink w:anchor="_Toc186996969" w:history="1">
            <w:r w:rsidR="00F1216A" w:rsidRPr="009C5BAA">
              <w:rPr>
                <w:rStyle w:val="Hyperlink"/>
                <w:rFonts w:ascii="Trebuchet MS" w:hAnsi="Trebuchet MS"/>
                <w:noProof/>
              </w:rPr>
              <w:t>1</w:t>
            </w:r>
            <w:r w:rsidR="00F1216A">
              <w:rPr>
                <w:rFonts w:asciiTheme="minorHAnsi" w:eastAsiaTheme="minorEastAsia" w:hAnsiTheme="minorHAnsi" w:cstheme="minorBidi"/>
                <w:noProof/>
                <w:kern w:val="2"/>
                <w:sz w:val="24"/>
                <w:szCs w:val="24"/>
                <w:lang w:val="lt-LT" w:eastAsia="lt-LT"/>
                <w14:ligatures w14:val="standardContextual"/>
              </w:rPr>
              <w:tab/>
            </w:r>
            <w:r w:rsidR="00F1216A" w:rsidRPr="009C5BAA">
              <w:rPr>
                <w:rStyle w:val="Hyperlink"/>
                <w:rFonts w:ascii="Trebuchet MS" w:hAnsi="Trebuchet MS"/>
                <w:noProof/>
              </w:rPr>
              <w:t>SĄVOKOS</w:t>
            </w:r>
            <w:r w:rsidR="00F1216A">
              <w:rPr>
                <w:noProof/>
                <w:webHidden/>
              </w:rPr>
              <w:tab/>
            </w:r>
            <w:r w:rsidR="00F1216A">
              <w:rPr>
                <w:noProof/>
                <w:webHidden/>
              </w:rPr>
              <w:fldChar w:fldCharType="begin"/>
            </w:r>
            <w:r w:rsidR="00F1216A">
              <w:rPr>
                <w:noProof/>
                <w:webHidden/>
              </w:rPr>
              <w:instrText xml:space="preserve"> PAGEREF _Toc186996969 \h </w:instrText>
            </w:r>
            <w:r w:rsidR="00F1216A">
              <w:rPr>
                <w:noProof/>
                <w:webHidden/>
              </w:rPr>
            </w:r>
            <w:r w:rsidR="00F1216A">
              <w:rPr>
                <w:noProof/>
                <w:webHidden/>
              </w:rPr>
              <w:fldChar w:fldCharType="separate"/>
            </w:r>
            <w:r w:rsidR="002B354D">
              <w:rPr>
                <w:noProof/>
                <w:webHidden/>
              </w:rPr>
              <w:t>1</w:t>
            </w:r>
            <w:r w:rsidR="00F1216A">
              <w:rPr>
                <w:noProof/>
                <w:webHidden/>
              </w:rPr>
              <w:fldChar w:fldCharType="end"/>
            </w:r>
          </w:hyperlink>
        </w:p>
        <w:p w14:paraId="00957E90" w14:textId="54D0DC6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0" w:history="1">
            <w:r w:rsidRPr="009C5BAA">
              <w:rPr>
                <w:rStyle w:val="Hyperlink"/>
                <w:rFonts w:ascii="Trebuchet MS" w:hAnsi="Trebuchet MS"/>
                <w:noProof/>
              </w:rPr>
              <w:t>2</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SUDĖTIS IR AIŠKINIMAS</w:t>
            </w:r>
            <w:r>
              <w:rPr>
                <w:noProof/>
                <w:webHidden/>
              </w:rPr>
              <w:tab/>
            </w:r>
            <w:r>
              <w:rPr>
                <w:noProof/>
                <w:webHidden/>
              </w:rPr>
              <w:fldChar w:fldCharType="begin"/>
            </w:r>
            <w:r>
              <w:rPr>
                <w:noProof/>
                <w:webHidden/>
              </w:rPr>
              <w:instrText xml:space="preserve"> PAGEREF _Toc186996970 \h </w:instrText>
            </w:r>
            <w:r>
              <w:rPr>
                <w:noProof/>
                <w:webHidden/>
              </w:rPr>
            </w:r>
            <w:r>
              <w:rPr>
                <w:noProof/>
                <w:webHidden/>
              </w:rPr>
              <w:fldChar w:fldCharType="separate"/>
            </w:r>
            <w:r w:rsidR="002B354D">
              <w:rPr>
                <w:noProof/>
                <w:webHidden/>
              </w:rPr>
              <w:t>3</w:t>
            </w:r>
            <w:r>
              <w:rPr>
                <w:noProof/>
                <w:webHidden/>
              </w:rPr>
              <w:fldChar w:fldCharType="end"/>
            </w:r>
          </w:hyperlink>
        </w:p>
        <w:p w14:paraId="0225150F" w14:textId="34EFCDD5"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1" w:history="1">
            <w:r w:rsidRPr="009C5BAA">
              <w:rPr>
                <w:rStyle w:val="Hyperlink"/>
                <w:rFonts w:ascii="Trebuchet MS" w:hAnsi="Trebuchet MS"/>
                <w:noProof/>
              </w:rPr>
              <w:t>3</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OBJEKTAS</w:t>
            </w:r>
            <w:r>
              <w:rPr>
                <w:noProof/>
                <w:webHidden/>
              </w:rPr>
              <w:tab/>
            </w:r>
            <w:r>
              <w:rPr>
                <w:noProof/>
                <w:webHidden/>
              </w:rPr>
              <w:fldChar w:fldCharType="begin"/>
            </w:r>
            <w:r>
              <w:rPr>
                <w:noProof/>
                <w:webHidden/>
              </w:rPr>
              <w:instrText xml:space="preserve"> PAGEREF _Toc186996971 \h </w:instrText>
            </w:r>
            <w:r>
              <w:rPr>
                <w:noProof/>
                <w:webHidden/>
              </w:rPr>
            </w:r>
            <w:r>
              <w:rPr>
                <w:noProof/>
                <w:webHidden/>
              </w:rPr>
              <w:fldChar w:fldCharType="separate"/>
            </w:r>
            <w:r w:rsidR="002B354D">
              <w:rPr>
                <w:noProof/>
                <w:webHidden/>
              </w:rPr>
              <w:t>4</w:t>
            </w:r>
            <w:r>
              <w:rPr>
                <w:noProof/>
                <w:webHidden/>
              </w:rPr>
              <w:fldChar w:fldCharType="end"/>
            </w:r>
          </w:hyperlink>
        </w:p>
        <w:p w14:paraId="63A5A382" w14:textId="2915EB9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2" w:history="1">
            <w:r w:rsidRPr="009C5BAA">
              <w:rPr>
                <w:rStyle w:val="Hyperlink"/>
                <w:rFonts w:ascii="Trebuchet MS" w:hAnsi="Trebuchet MS"/>
                <w:noProof/>
              </w:rPr>
              <w:t>4</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ŠALIŲ PATVIRTINIMAI IR GARANTIJOS</w:t>
            </w:r>
            <w:r>
              <w:rPr>
                <w:noProof/>
                <w:webHidden/>
              </w:rPr>
              <w:tab/>
            </w:r>
            <w:r>
              <w:rPr>
                <w:noProof/>
                <w:webHidden/>
              </w:rPr>
              <w:fldChar w:fldCharType="begin"/>
            </w:r>
            <w:r>
              <w:rPr>
                <w:noProof/>
                <w:webHidden/>
              </w:rPr>
              <w:instrText xml:space="preserve"> PAGEREF _Toc186996972 \h </w:instrText>
            </w:r>
            <w:r>
              <w:rPr>
                <w:noProof/>
                <w:webHidden/>
              </w:rPr>
            </w:r>
            <w:r>
              <w:rPr>
                <w:noProof/>
                <w:webHidden/>
              </w:rPr>
              <w:fldChar w:fldCharType="separate"/>
            </w:r>
            <w:r w:rsidR="002B354D">
              <w:rPr>
                <w:noProof/>
                <w:webHidden/>
              </w:rPr>
              <w:t>4</w:t>
            </w:r>
            <w:r>
              <w:rPr>
                <w:noProof/>
                <w:webHidden/>
              </w:rPr>
              <w:fldChar w:fldCharType="end"/>
            </w:r>
          </w:hyperlink>
        </w:p>
        <w:p w14:paraId="647EAD5E" w14:textId="1ADCA7D2"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3" w:history="1">
            <w:r w:rsidRPr="009C5BAA">
              <w:rPr>
                <w:rStyle w:val="Hyperlink"/>
                <w:rFonts w:ascii="Trebuchet MS" w:hAnsi="Trebuchet MS"/>
                <w:noProof/>
              </w:rPr>
              <w:t>5</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ŠALIŲ TEISĖS IR PAREIGOS</w:t>
            </w:r>
            <w:r>
              <w:rPr>
                <w:noProof/>
                <w:webHidden/>
              </w:rPr>
              <w:tab/>
            </w:r>
            <w:r>
              <w:rPr>
                <w:noProof/>
                <w:webHidden/>
              </w:rPr>
              <w:fldChar w:fldCharType="begin"/>
            </w:r>
            <w:r>
              <w:rPr>
                <w:noProof/>
                <w:webHidden/>
              </w:rPr>
              <w:instrText xml:space="preserve"> PAGEREF _Toc186996973 \h </w:instrText>
            </w:r>
            <w:r>
              <w:rPr>
                <w:noProof/>
                <w:webHidden/>
              </w:rPr>
            </w:r>
            <w:r>
              <w:rPr>
                <w:noProof/>
                <w:webHidden/>
              </w:rPr>
              <w:fldChar w:fldCharType="separate"/>
            </w:r>
            <w:r w:rsidR="002B354D">
              <w:rPr>
                <w:noProof/>
                <w:webHidden/>
              </w:rPr>
              <w:t>6</w:t>
            </w:r>
            <w:r>
              <w:rPr>
                <w:noProof/>
                <w:webHidden/>
              </w:rPr>
              <w:fldChar w:fldCharType="end"/>
            </w:r>
          </w:hyperlink>
        </w:p>
        <w:p w14:paraId="6ACDD965" w14:textId="214721B0"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4" w:history="1">
            <w:r w:rsidRPr="009C5BAA">
              <w:rPr>
                <w:rStyle w:val="Hyperlink"/>
                <w:rFonts w:ascii="Trebuchet MS" w:hAnsi="Trebuchet MS"/>
                <w:noProof/>
              </w:rPr>
              <w:t>6</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TECHNINIS DARBO PROJEKTAS</w:t>
            </w:r>
            <w:r>
              <w:rPr>
                <w:noProof/>
                <w:webHidden/>
              </w:rPr>
              <w:tab/>
            </w:r>
            <w:r>
              <w:rPr>
                <w:noProof/>
                <w:webHidden/>
              </w:rPr>
              <w:fldChar w:fldCharType="begin"/>
            </w:r>
            <w:r>
              <w:rPr>
                <w:noProof/>
                <w:webHidden/>
              </w:rPr>
              <w:instrText xml:space="preserve"> PAGEREF _Toc186996974 \h </w:instrText>
            </w:r>
            <w:r>
              <w:rPr>
                <w:noProof/>
                <w:webHidden/>
              </w:rPr>
            </w:r>
            <w:r>
              <w:rPr>
                <w:noProof/>
                <w:webHidden/>
              </w:rPr>
              <w:fldChar w:fldCharType="separate"/>
            </w:r>
            <w:r w:rsidR="002B354D">
              <w:rPr>
                <w:noProof/>
                <w:webHidden/>
              </w:rPr>
              <w:t>9</w:t>
            </w:r>
            <w:r>
              <w:rPr>
                <w:noProof/>
                <w:webHidden/>
              </w:rPr>
              <w:fldChar w:fldCharType="end"/>
            </w:r>
          </w:hyperlink>
        </w:p>
        <w:p w14:paraId="7619E742" w14:textId="0884821D"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5" w:history="1">
            <w:r w:rsidRPr="009C5BAA">
              <w:rPr>
                <w:rStyle w:val="Hyperlink"/>
                <w:rFonts w:ascii="Trebuchet MS" w:hAnsi="Trebuchet MS"/>
                <w:noProof/>
              </w:rPr>
              <w:t>7</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DARBŲ PRIĖMIMAS-PERDAVIMAS.DARBŲ PABAIGA</w:t>
            </w:r>
            <w:r>
              <w:rPr>
                <w:noProof/>
                <w:webHidden/>
              </w:rPr>
              <w:tab/>
            </w:r>
            <w:r>
              <w:rPr>
                <w:noProof/>
                <w:webHidden/>
              </w:rPr>
              <w:fldChar w:fldCharType="begin"/>
            </w:r>
            <w:r>
              <w:rPr>
                <w:noProof/>
                <w:webHidden/>
              </w:rPr>
              <w:instrText xml:space="preserve"> PAGEREF _Toc186996975 \h </w:instrText>
            </w:r>
            <w:r>
              <w:rPr>
                <w:noProof/>
                <w:webHidden/>
              </w:rPr>
            </w:r>
            <w:r>
              <w:rPr>
                <w:noProof/>
                <w:webHidden/>
              </w:rPr>
              <w:fldChar w:fldCharType="separate"/>
            </w:r>
            <w:r w:rsidR="002B354D">
              <w:rPr>
                <w:noProof/>
                <w:webHidden/>
              </w:rPr>
              <w:t>9</w:t>
            </w:r>
            <w:r>
              <w:rPr>
                <w:noProof/>
                <w:webHidden/>
              </w:rPr>
              <w:fldChar w:fldCharType="end"/>
            </w:r>
          </w:hyperlink>
        </w:p>
        <w:p w14:paraId="5AC9BAA6" w14:textId="7B9760E9"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6" w:history="1">
            <w:r w:rsidRPr="009C5BAA">
              <w:rPr>
                <w:rStyle w:val="Hyperlink"/>
                <w:rFonts w:ascii="Trebuchet MS" w:hAnsi="Trebuchet MS"/>
                <w:noProof/>
              </w:rPr>
              <w:t>8</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KAINA</w:t>
            </w:r>
            <w:r>
              <w:rPr>
                <w:noProof/>
                <w:webHidden/>
              </w:rPr>
              <w:tab/>
            </w:r>
            <w:r>
              <w:rPr>
                <w:noProof/>
                <w:webHidden/>
              </w:rPr>
              <w:fldChar w:fldCharType="begin"/>
            </w:r>
            <w:r>
              <w:rPr>
                <w:noProof/>
                <w:webHidden/>
              </w:rPr>
              <w:instrText xml:space="preserve"> PAGEREF _Toc186996976 \h </w:instrText>
            </w:r>
            <w:r>
              <w:rPr>
                <w:noProof/>
                <w:webHidden/>
              </w:rPr>
            </w:r>
            <w:r>
              <w:rPr>
                <w:noProof/>
                <w:webHidden/>
              </w:rPr>
              <w:fldChar w:fldCharType="separate"/>
            </w:r>
            <w:r w:rsidR="002B354D">
              <w:rPr>
                <w:noProof/>
                <w:webHidden/>
              </w:rPr>
              <w:t>10</w:t>
            </w:r>
            <w:r>
              <w:rPr>
                <w:noProof/>
                <w:webHidden/>
              </w:rPr>
              <w:fldChar w:fldCharType="end"/>
            </w:r>
          </w:hyperlink>
        </w:p>
        <w:p w14:paraId="080A4CE6" w14:textId="04FD2DB8"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7" w:history="1">
            <w:r w:rsidRPr="009C5BAA">
              <w:rPr>
                <w:rStyle w:val="Hyperlink"/>
                <w:rFonts w:ascii="Trebuchet MS" w:hAnsi="Trebuchet MS"/>
                <w:noProof/>
              </w:rPr>
              <w:t>9</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ATSISKAITYMO UŽ DARBUS TVARKA</w:t>
            </w:r>
            <w:r>
              <w:rPr>
                <w:noProof/>
                <w:webHidden/>
              </w:rPr>
              <w:tab/>
            </w:r>
            <w:r>
              <w:rPr>
                <w:noProof/>
                <w:webHidden/>
              </w:rPr>
              <w:fldChar w:fldCharType="begin"/>
            </w:r>
            <w:r>
              <w:rPr>
                <w:noProof/>
                <w:webHidden/>
              </w:rPr>
              <w:instrText xml:space="preserve"> PAGEREF _Toc186996977 \h </w:instrText>
            </w:r>
            <w:r>
              <w:rPr>
                <w:noProof/>
                <w:webHidden/>
              </w:rPr>
            </w:r>
            <w:r>
              <w:rPr>
                <w:noProof/>
                <w:webHidden/>
              </w:rPr>
              <w:fldChar w:fldCharType="separate"/>
            </w:r>
            <w:r w:rsidR="002B354D">
              <w:rPr>
                <w:noProof/>
                <w:webHidden/>
              </w:rPr>
              <w:t>11</w:t>
            </w:r>
            <w:r>
              <w:rPr>
                <w:noProof/>
                <w:webHidden/>
              </w:rPr>
              <w:fldChar w:fldCharType="end"/>
            </w:r>
          </w:hyperlink>
        </w:p>
        <w:p w14:paraId="0E34B7D3" w14:textId="5BFA54A1"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8" w:history="1">
            <w:r w:rsidRPr="009C5BAA">
              <w:rPr>
                <w:rStyle w:val="Hyperlink"/>
                <w:rFonts w:ascii="Trebuchet MS" w:hAnsi="Trebuchet MS"/>
                <w:noProof/>
              </w:rPr>
              <w:t>10</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SĄLYGŲ KEITIMAS</w:t>
            </w:r>
            <w:r>
              <w:rPr>
                <w:noProof/>
                <w:webHidden/>
              </w:rPr>
              <w:tab/>
            </w:r>
            <w:r>
              <w:rPr>
                <w:noProof/>
                <w:webHidden/>
              </w:rPr>
              <w:fldChar w:fldCharType="begin"/>
            </w:r>
            <w:r>
              <w:rPr>
                <w:noProof/>
                <w:webHidden/>
              </w:rPr>
              <w:instrText xml:space="preserve"> PAGEREF _Toc186996978 \h </w:instrText>
            </w:r>
            <w:r>
              <w:rPr>
                <w:noProof/>
                <w:webHidden/>
              </w:rPr>
            </w:r>
            <w:r>
              <w:rPr>
                <w:noProof/>
                <w:webHidden/>
              </w:rPr>
              <w:fldChar w:fldCharType="separate"/>
            </w:r>
            <w:r w:rsidR="002B354D">
              <w:rPr>
                <w:noProof/>
                <w:webHidden/>
              </w:rPr>
              <w:t>11</w:t>
            </w:r>
            <w:r>
              <w:rPr>
                <w:noProof/>
                <w:webHidden/>
              </w:rPr>
              <w:fldChar w:fldCharType="end"/>
            </w:r>
          </w:hyperlink>
        </w:p>
        <w:p w14:paraId="177CC9D6" w14:textId="2CF6F75B"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9" w:history="1">
            <w:r w:rsidRPr="009C5BAA">
              <w:rPr>
                <w:rStyle w:val="Hyperlink"/>
                <w:rFonts w:ascii="Trebuchet MS" w:hAnsi="Trebuchet MS"/>
                <w:noProof/>
              </w:rPr>
              <w:t>11</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KAINOS PERŽIŪRA</w:t>
            </w:r>
            <w:r>
              <w:rPr>
                <w:noProof/>
                <w:webHidden/>
              </w:rPr>
              <w:tab/>
            </w:r>
            <w:r>
              <w:rPr>
                <w:noProof/>
                <w:webHidden/>
              </w:rPr>
              <w:fldChar w:fldCharType="begin"/>
            </w:r>
            <w:r>
              <w:rPr>
                <w:noProof/>
                <w:webHidden/>
              </w:rPr>
              <w:instrText xml:space="preserve"> PAGEREF _Toc186996979 \h </w:instrText>
            </w:r>
            <w:r>
              <w:rPr>
                <w:noProof/>
                <w:webHidden/>
              </w:rPr>
            </w:r>
            <w:r>
              <w:rPr>
                <w:noProof/>
                <w:webHidden/>
              </w:rPr>
              <w:fldChar w:fldCharType="separate"/>
            </w:r>
            <w:r w:rsidR="002B354D">
              <w:rPr>
                <w:noProof/>
                <w:webHidden/>
              </w:rPr>
              <w:t>13</w:t>
            </w:r>
            <w:r>
              <w:rPr>
                <w:noProof/>
                <w:webHidden/>
              </w:rPr>
              <w:fldChar w:fldCharType="end"/>
            </w:r>
          </w:hyperlink>
        </w:p>
        <w:p w14:paraId="2957C25A" w14:textId="4A432937"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0" w:history="1">
            <w:r w:rsidRPr="009C5BAA">
              <w:rPr>
                <w:rStyle w:val="Hyperlink"/>
                <w:rFonts w:ascii="Trebuchet MS" w:hAnsi="Trebuchet MS"/>
                <w:noProof/>
              </w:rPr>
              <w:t>12</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ŠALIŲ ATSAKOMYBĖ</w:t>
            </w:r>
            <w:r>
              <w:rPr>
                <w:noProof/>
                <w:webHidden/>
              </w:rPr>
              <w:tab/>
            </w:r>
            <w:r>
              <w:rPr>
                <w:noProof/>
                <w:webHidden/>
              </w:rPr>
              <w:fldChar w:fldCharType="begin"/>
            </w:r>
            <w:r>
              <w:rPr>
                <w:noProof/>
                <w:webHidden/>
              </w:rPr>
              <w:instrText xml:space="preserve"> PAGEREF _Toc186996980 \h </w:instrText>
            </w:r>
            <w:r>
              <w:rPr>
                <w:noProof/>
                <w:webHidden/>
              </w:rPr>
            </w:r>
            <w:r>
              <w:rPr>
                <w:noProof/>
                <w:webHidden/>
              </w:rPr>
              <w:fldChar w:fldCharType="separate"/>
            </w:r>
            <w:r w:rsidR="002B354D">
              <w:rPr>
                <w:noProof/>
                <w:webHidden/>
              </w:rPr>
              <w:t>13</w:t>
            </w:r>
            <w:r>
              <w:rPr>
                <w:noProof/>
                <w:webHidden/>
              </w:rPr>
              <w:fldChar w:fldCharType="end"/>
            </w:r>
          </w:hyperlink>
        </w:p>
        <w:p w14:paraId="26C7C599" w14:textId="0C96691B"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1" w:history="1">
            <w:r w:rsidRPr="009C5BAA">
              <w:rPr>
                <w:rStyle w:val="Hyperlink"/>
                <w:rFonts w:ascii="Trebuchet MS" w:hAnsi="Trebuchet MS"/>
                <w:noProof/>
              </w:rPr>
              <w:t>13</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NUTRAUKIMAS</w:t>
            </w:r>
            <w:r>
              <w:rPr>
                <w:noProof/>
                <w:webHidden/>
              </w:rPr>
              <w:tab/>
            </w:r>
            <w:r>
              <w:rPr>
                <w:noProof/>
                <w:webHidden/>
              </w:rPr>
              <w:fldChar w:fldCharType="begin"/>
            </w:r>
            <w:r>
              <w:rPr>
                <w:noProof/>
                <w:webHidden/>
              </w:rPr>
              <w:instrText xml:space="preserve"> PAGEREF _Toc186996981 \h </w:instrText>
            </w:r>
            <w:r>
              <w:rPr>
                <w:noProof/>
                <w:webHidden/>
              </w:rPr>
            </w:r>
            <w:r>
              <w:rPr>
                <w:noProof/>
                <w:webHidden/>
              </w:rPr>
              <w:fldChar w:fldCharType="separate"/>
            </w:r>
            <w:r w:rsidR="002B354D">
              <w:rPr>
                <w:noProof/>
                <w:webHidden/>
              </w:rPr>
              <w:t>15</w:t>
            </w:r>
            <w:r>
              <w:rPr>
                <w:noProof/>
                <w:webHidden/>
              </w:rPr>
              <w:fldChar w:fldCharType="end"/>
            </w:r>
          </w:hyperlink>
        </w:p>
        <w:p w14:paraId="58F43C52" w14:textId="307DDDB2"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2" w:history="1">
            <w:r w:rsidRPr="009C5BAA">
              <w:rPr>
                <w:rStyle w:val="Hyperlink"/>
                <w:rFonts w:ascii="Trebuchet MS" w:hAnsi="Trebuchet MS"/>
                <w:noProof/>
              </w:rPr>
              <w:t>14</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AVANSAS (IŠANKSTINIS MOKĖJIMAS)</w:t>
            </w:r>
            <w:r>
              <w:rPr>
                <w:noProof/>
                <w:webHidden/>
              </w:rPr>
              <w:tab/>
            </w:r>
            <w:r>
              <w:rPr>
                <w:noProof/>
                <w:webHidden/>
              </w:rPr>
              <w:fldChar w:fldCharType="begin"/>
            </w:r>
            <w:r>
              <w:rPr>
                <w:noProof/>
                <w:webHidden/>
              </w:rPr>
              <w:instrText xml:space="preserve"> PAGEREF _Toc186996982 \h </w:instrText>
            </w:r>
            <w:r>
              <w:rPr>
                <w:noProof/>
                <w:webHidden/>
              </w:rPr>
            </w:r>
            <w:r>
              <w:rPr>
                <w:noProof/>
                <w:webHidden/>
              </w:rPr>
              <w:fldChar w:fldCharType="separate"/>
            </w:r>
            <w:r w:rsidR="002B354D">
              <w:rPr>
                <w:noProof/>
                <w:webHidden/>
              </w:rPr>
              <w:t>17</w:t>
            </w:r>
            <w:r>
              <w:rPr>
                <w:noProof/>
                <w:webHidden/>
              </w:rPr>
              <w:fldChar w:fldCharType="end"/>
            </w:r>
          </w:hyperlink>
        </w:p>
        <w:p w14:paraId="2CBB0968" w14:textId="33DD98C5"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3" w:history="1">
            <w:r w:rsidRPr="009C5BAA">
              <w:rPr>
                <w:rStyle w:val="Hyperlink"/>
                <w:rFonts w:ascii="Trebuchet MS" w:hAnsi="Trebuchet MS"/>
                <w:noProof/>
                <w:lang w:val="lt-LT"/>
              </w:rPr>
              <w:t>15</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lang w:val="lt-LT"/>
              </w:rPr>
              <w:t>SUTARTIES ĮVYKDYMO UŽTIKRINIMAS, GARANTINIO LAIKOTARPIO ĮSIPAREIGOJIMŲ ĮVYKDYMO UŽTIKRINIMAS</w:t>
            </w:r>
            <w:r>
              <w:rPr>
                <w:noProof/>
                <w:webHidden/>
              </w:rPr>
              <w:tab/>
            </w:r>
            <w:r>
              <w:rPr>
                <w:noProof/>
                <w:webHidden/>
              </w:rPr>
              <w:fldChar w:fldCharType="begin"/>
            </w:r>
            <w:r>
              <w:rPr>
                <w:noProof/>
                <w:webHidden/>
              </w:rPr>
              <w:instrText xml:space="preserve"> PAGEREF _Toc186996983 \h </w:instrText>
            </w:r>
            <w:r>
              <w:rPr>
                <w:noProof/>
                <w:webHidden/>
              </w:rPr>
            </w:r>
            <w:r>
              <w:rPr>
                <w:noProof/>
                <w:webHidden/>
              </w:rPr>
              <w:fldChar w:fldCharType="separate"/>
            </w:r>
            <w:r w:rsidR="002B354D">
              <w:rPr>
                <w:noProof/>
                <w:webHidden/>
              </w:rPr>
              <w:t>17</w:t>
            </w:r>
            <w:r>
              <w:rPr>
                <w:noProof/>
                <w:webHidden/>
              </w:rPr>
              <w:fldChar w:fldCharType="end"/>
            </w:r>
          </w:hyperlink>
        </w:p>
        <w:p w14:paraId="1E6498AD" w14:textId="7A00CE4B"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4" w:history="1">
            <w:r w:rsidRPr="009C5BAA">
              <w:rPr>
                <w:rStyle w:val="Hyperlink"/>
                <w:rFonts w:ascii="Trebuchet MS" w:hAnsi="Trebuchet MS"/>
                <w:noProof/>
              </w:rPr>
              <w:t>16</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CIVILINĖS ATSAKOMYBĖS DRAUDIMAS</w:t>
            </w:r>
            <w:r>
              <w:rPr>
                <w:noProof/>
                <w:webHidden/>
              </w:rPr>
              <w:tab/>
            </w:r>
            <w:r>
              <w:rPr>
                <w:noProof/>
                <w:webHidden/>
              </w:rPr>
              <w:fldChar w:fldCharType="begin"/>
            </w:r>
            <w:r>
              <w:rPr>
                <w:noProof/>
                <w:webHidden/>
              </w:rPr>
              <w:instrText xml:space="preserve"> PAGEREF _Toc186996984 \h </w:instrText>
            </w:r>
            <w:r>
              <w:rPr>
                <w:noProof/>
                <w:webHidden/>
              </w:rPr>
            </w:r>
            <w:r>
              <w:rPr>
                <w:noProof/>
                <w:webHidden/>
              </w:rPr>
              <w:fldChar w:fldCharType="separate"/>
            </w:r>
            <w:r w:rsidR="002B354D">
              <w:rPr>
                <w:noProof/>
                <w:webHidden/>
              </w:rPr>
              <w:t>18</w:t>
            </w:r>
            <w:r>
              <w:rPr>
                <w:noProof/>
                <w:webHidden/>
              </w:rPr>
              <w:fldChar w:fldCharType="end"/>
            </w:r>
          </w:hyperlink>
        </w:p>
        <w:p w14:paraId="1441D9AD" w14:textId="1D453C0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5" w:history="1">
            <w:r w:rsidRPr="009C5BAA">
              <w:rPr>
                <w:rStyle w:val="Hyperlink"/>
                <w:rFonts w:ascii="Trebuchet MS" w:hAnsi="Trebuchet MS"/>
                <w:noProof/>
              </w:rPr>
              <w:t>17</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INTELEKTINĖS NUOSAVYBĖS TEISĖS</w:t>
            </w:r>
            <w:r>
              <w:rPr>
                <w:noProof/>
                <w:webHidden/>
              </w:rPr>
              <w:tab/>
            </w:r>
            <w:r>
              <w:rPr>
                <w:noProof/>
                <w:webHidden/>
              </w:rPr>
              <w:fldChar w:fldCharType="begin"/>
            </w:r>
            <w:r>
              <w:rPr>
                <w:noProof/>
                <w:webHidden/>
              </w:rPr>
              <w:instrText xml:space="preserve"> PAGEREF _Toc186996985 \h </w:instrText>
            </w:r>
            <w:r>
              <w:rPr>
                <w:noProof/>
                <w:webHidden/>
              </w:rPr>
            </w:r>
            <w:r>
              <w:rPr>
                <w:noProof/>
                <w:webHidden/>
              </w:rPr>
              <w:fldChar w:fldCharType="separate"/>
            </w:r>
            <w:r w:rsidR="002B354D">
              <w:rPr>
                <w:noProof/>
                <w:webHidden/>
              </w:rPr>
              <w:t>18</w:t>
            </w:r>
            <w:r>
              <w:rPr>
                <w:noProof/>
                <w:webHidden/>
              </w:rPr>
              <w:fldChar w:fldCharType="end"/>
            </w:r>
          </w:hyperlink>
        </w:p>
        <w:p w14:paraId="3D48777F" w14:textId="739CBAC8"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6" w:history="1">
            <w:r w:rsidRPr="009C5BAA">
              <w:rPr>
                <w:rStyle w:val="Hyperlink"/>
                <w:rFonts w:ascii="Trebuchet MS" w:hAnsi="Trebuchet MS"/>
                <w:noProof/>
              </w:rPr>
              <w:t>18</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KONFIDENCIALI INFORMACIJA</w:t>
            </w:r>
            <w:r>
              <w:rPr>
                <w:noProof/>
                <w:webHidden/>
              </w:rPr>
              <w:tab/>
            </w:r>
            <w:r>
              <w:rPr>
                <w:noProof/>
                <w:webHidden/>
              </w:rPr>
              <w:fldChar w:fldCharType="begin"/>
            </w:r>
            <w:r>
              <w:rPr>
                <w:noProof/>
                <w:webHidden/>
              </w:rPr>
              <w:instrText xml:space="preserve"> PAGEREF _Toc186996986 \h </w:instrText>
            </w:r>
            <w:r>
              <w:rPr>
                <w:noProof/>
                <w:webHidden/>
              </w:rPr>
            </w:r>
            <w:r>
              <w:rPr>
                <w:noProof/>
                <w:webHidden/>
              </w:rPr>
              <w:fldChar w:fldCharType="separate"/>
            </w:r>
            <w:r w:rsidR="002B354D">
              <w:rPr>
                <w:noProof/>
                <w:webHidden/>
              </w:rPr>
              <w:t>19</w:t>
            </w:r>
            <w:r>
              <w:rPr>
                <w:noProof/>
                <w:webHidden/>
              </w:rPr>
              <w:fldChar w:fldCharType="end"/>
            </w:r>
          </w:hyperlink>
        </w:p>
        <w:p w14:paraId="201D1F13" w14:textId="19F762BF"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7" w:history="1">
            <w:r w:rsidRPr="009C5BAA">
              <w:rPr>
                <w:rStyle w:val="Hyperlink"/>
                <w:rFonts w:ascii="Trebuchet MS" w:eastAsia="Times New Roman" w:hAnsi="Trebuchet MS" w:cs="Times New Roman"/>
                <w:noProof/>
              </w:rPr>
              <w:t>19</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NENUGALIMA JĖGA (FORCE MAJEURE)</w:t>
            </w:r>
            <w:r>
              <w:rPr>
                <w:noProof/>
                <w:webHidden/>
              </w:rPr>
              <w:tab/>
            </w:r>
            <w:r>
              <w:rPr>
                <w:noProof/>
                <w:webHidden/>
              </w:rPr>
              <w:fldChar w:fldCharType="begin"/>
            </w:r>
            <w:r>
              <w:rPr>
                <w:noProof/>
                <w:webHidden/>
              </w:rPr>
              <w:instrText xml:space="preserve"> PAGEREF _Toc186996987 \h </w:instrText>
            </w:r>
            <w:r>
              <w:rPr>
                <w:noProof/>
                <w:webHidden/>
              </w:rPr>
            </w:r>
            <w:r>
              <w:rPr>
                <w:noProof/>
                <w:webHidden/>
              </w:rPr>
              <w:fldChar w:fldCharType="separate"/>
            </w:r>
            <w:r w:rsidR="002B354D">
              <w:rPr>
                <w:noProof/>
                <w:webHidden/>
              </w:rPr>
              <w:t>20</w:t>
            </w:r>
            <w:r>
              <w:rPr>
                <w:noProof/>
                <w:webHidden/>
              </w:rPr>
              <w:fldChar w:fldCharType="end"/>
            </w:r>
          </w:hyperlink>
        </w:p>
        <w:p w14:paraId="183DF0E0" w14:textId="4131BD9A"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8" w:history="1">
            <w:r w:rsidRPr="009C5BAA">
              <w:rPr>
                <w:rStyle w:val="Hyperlink"/>
                <w:rFonts w:ascii="Trebuchet MS" w:hAnsi="Trebuchet MS"/>
                <w:noProof/>
                <w:lang w:val="lt-LT"/>
              </w:rPr>
              <w:t>20</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lang w:val="lt-LT"/>
              </w:rPr>
              <w:t>RANGOVO TEISĖ PASITELKTI TREČIĄSIAS ŠALIS (SUBRANGA)</w:t>
            </w:r>
            <w:r>
              <w:rPr>
                <w:noProof/>
                <w:webHidden/>
              </w:rPr>
              <w:tab/>
            </w:r>
            <w:r>
              <w:rPr>
                <w:noProof/>
                <w:webHidden/>
              </w:rPr>
              <w:fldChar w:fldCharType="begin"/>
            </w:r>
            <w:r>
              <w:rPr>
                <w:noProof/>
                <w:webHidden/>
              </w:rPr>
              <w:instrText xml:space="preserve"> PAGEREF _Toc186996988 \h </w:instrText>
            </w:r>
            <w:r>
              <w:rPr>
                <w:noProof/>
                <w:webHidden/>
              </w:rPr>
            </w:r>
            <w:r>
              <w:rPr>
                <w:noProof/>
                <w:webHidden/>
              </w:rPr>
              <w:fldChar w:fldCharType="separate"/>
            </w:r>
            <w:r w:rsidR="002B354D">
              <w:rPr>
                <w:noProof/>
                <w:webHidden/>
              </w:rPr>
              <w:t>20</w:t>
            </w:r>
            <w:r>
              <w:rPr>
                <w:noProof/>
                <w:webHidden/>
              </w:rPr>
              <w:fldChar w:fldCharType="end"/>
            </w:r>
          </w:hyperlink>
        </w:p>
        <w:p w14:paraId="1B4E741B" w14:textId="385B4A6D"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9" w:history="1">
            <w:r w:rsidRPr="009C5BAA">
              <w:rPr>
                <w:rStyle w:val="Hyperlink"/>
                <w:rFonts w:ascii="Trebuchet MS" w:hAnsi="Trebuchet MS"/>
                <w:noProof/>
              </w:rPr>
              <w:t>21</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SPECIALISTAI IR JŲ KEITIMO TVARKA</w:t>
            </w:r>
            <w:r>
              <w:rPr>
                <w:noProof/>
                <w:webHidden/>
              </w:rPr>
              <w:tab/>
            </w:r>
            <w:r>
              <w:rPr>
                <w:noProof/>
                <w:webHidden/>
              </w:rPr>
              <w:fldChar w:fldCharType="begin"/>
            </w:r>
            <w:r>
              <w:rPr>
                <w:noProof/>
                <w:webHidden/>
              </w:rPr>
              <w:instrText xml:space="preserve"> PAGEREF _Toc186996989 \h </w:instrText>
            </w:r>
            <w:r>
              <w:rPr>
                <w:noProof/>
                <w:webHidden/>
              </w:rPr>
            </w:r>
            <w:r>
              <w:rPr>
                <w:noProof/>
                <w:webHidden/>
              </w:rPr>
              <w:fldChar w:fldCharType="separate"/>
            </w:r>
            <w:r w:rsidR="002B354D">
              <w:rPr>
                <w:noProof/>
                <w:webHidden/>
              </w:rPr>
              <w:t>21</w:t>
            </w:r>
            <w:r>
              <w:rPr>
                <w:noProof/>
                <w:webHidden/>
              </w:rPr>
              <w:fldChar w:fldCharType="end"/>
            </w:r>
          </w:hyperlink>
        </w:p>
        <w:p w14:paraId="2BC8E229" w14:textId="21CD8C38"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90" w:history="1">
            <w:r w:rsidRPr="009C5BAA">
              <w:rPr>
                <w:rStyle w:val="Hyperlink"/>
                <w:rFonts w:ascii="Trebuchet MS" w:hAnsi="Trebuchet MS"/>
                <w:noProof/>
              </w:rPr>
              <w:t>22</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SUDARYMAS IR GALIOJIMAS</w:t>
            </w:r>
            <w:r>
              <w:rPr>
                <w:noProof/>
                <w:webHidden/>
              </w:rPr>
              <w:tab/>
            </w:r>
            <w:r>
              <w:rPr>
                <w:noProof/>
                <w:webHidden/>
              </w:rPr>
              <w:fldChar w:fldCharType="begin"/>
            </w:r>
            <w:r>
              <w:rPr>
                <w:noProof/>
                <w:webHidden/>
              </w:rPr>
              <w:instrText xml:space="preserve"> PAGEREF _Toc186996990 \h </w:instrText>
            </w:r>
            <w:r>
              <w:rPr>
                <w:noProof/>
                <w:webHidden/>
              </w:rPr>
            </w:r>
            <w:r>
              <w:rPr>
                <w:noProof/>
                <w:webHidden/>
              </w:rPr>
              <w:fldChar w:fldCharType="separate"/>
            </w:r>
            <w:r w:rsidR="002B354D">
              <w:rPr>
                <w:noProof/>
                <w:webHidden/>
              </w:rPr>
              <w:t>21</w:t>
            </w:r>
            <w:r>
              <w:rPr>
                <w:noProof/>
                <w:webHidden/>
              </w:rPr>
              <w:fldChar w:fldCharType="end"/>
            </w:r>
          </w:hyperlink>
        </w:p>
        <w:p w14:paraId="54991B21" w14:textId="5576C900"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91" w:history="1">
            <w:r w:rsidRPr="009C5BAA">
              <w:rPr>
                <w:rStyle w:val="Hyperlink"/>
                <w:rFonts w:ascii="Trebuchet MS" w:hAnsi="Trebuchet MS"/>
                <w:noProof/>
              </w:rPr>
              <w:t>23</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TAIKYTINA TEISĖ IR GINČŲ SPRENDIMAS</w:t>
            </w:r>
            <w:r>
              <w:rPr>
                <w:noProof/>
                <w:webHidden/>
              </w:rPr>
              <w:tab/>
            </w:r>
            <w:r>
              <w:rPr>
                <w:noProof/>
                <w:webHidden/>
              </w:rPr>
              <w:fldChar w:fldCharType="begin"/>
            </w:r>
            <w:r>
              <w:rPr>
                <w:noProof/>
                <w:webHidden/>
              </w:rPr>
              <w:instrText xml:space="preserve"> PAGEREF _Toc186996991 \h </w:instrText>
            </w:r>
            <w:r>
              <w:rPr>
                <w:noProof/>
                <w:webHidden/>
              </w:rPr>
            </w:r>
            <w:r>
              <w:rPr>
                <w:noProof/>
                <w:webHidden/>
              </w:rPr>
              <w:fldChar w:fldCharType="separate"/>
            </w:r>
            <w:r w:rsidR="002B354D">
              <w:rPr>
                <w:noProof/>
                <w:webHidden/>
              </w:rPr>
              <w:t>21</w:t>
            </w:r>
            <w:r>
              <w:rPr>
                <w:noProof/>
                <w:webHidden/>
              </w:rPr>
              <w:fldChar w:fldCharType="end"/>
            </w:r>
          </w:hyperlink>
        </w:p>
        <w:p w14:paraId="10B2B1D5" w14:textId="1988DD5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92" w:history="1">
            <w:r w:rsidRPr="009C5BAA">
              <w:rPr>
                <w:rStyle w:val="Hyperlink"/>
                <w:rFonts w:ascii="Trebuchet MS" w:hAnsi="Trebuchet MS"/>
                <w:noProof/>
              </w:rPr>
              <w:t>24</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KITOS SUTARTIES SĄLYGOS</w:t>
            </w:r>
            <w:r>
              <w:rPr>
                <w:noProof/>
                <w:webHidden/>
              </w:rPr>
              <w:tab/>
            </w:r>
            <w:r>
              <w:rPr>
                <w:noProof/>
                <w:webHidden/>
              </w:rPr>
              <w:fldChar w:fldCharType="begin"/>
            </w:r>
            <w:r>
              <w:rPr>
                <w:noProof/>
                <w:webHidden/>
              </w:rPr>
              <w:instrText xml:space="preserve"> PAGEREF _Toc186996992 \h </w:instrText>
            </w:r>
            <w:r>
              <w:rPr>
                <w:noProof/>
                <w:webHidden/>
              </w:rPr>
            </w:r>
            <w:r>
              <w:rPr>
                <w:noProof/>
                <w:webHidden/>
              </w:rPr>
              <w:fldChar w:fldCharType="separate"/>
            </w:r>
            <w:r w:rsidR="002B354D">
              <w:rPr>
                <w:noProof/>
                <w:webHidden/>
              </w:rPr>
              <w:t>21</w:t>
            </w:r>
            <w:r>
              <w:rPr>
                <w:noProof/>
                <w:webHidden/>
              </w:rPr>
              <w:fldChar w:fldCharType="end"/>
            </w:r>
          </w:hyperlink>
        </w:p>
        <w:p w14:paraId="62F2C5C0" w14:textId="7845004E" w:rsidR="00FC1DDE" w:rsidRDefault="00FC1DDE">
          <w:r>
            <w:rPr>
              <w:b/>
              <w:bCs/>
            </w:rPr>
            <w:fldChar w:fldCharType="end"/>
          </w:r>
        </w:p>
      </w:sdtContent>
    </w:sdt>
    <w:p w14:paraId="29E4EF3C" w14:textId="7B5B4497" w:rsidR="00A725CD" w:rsidRPr="00E93F2D" w:rsidRDefault="00A725CD" w:rsidP="00F15569">
      <w:pPr>
        <w:pStyle w:val="Heading1"/>
        <w:tabs>
          <w:tab w:val="left" w:pos="567"/>
        </w:tabs>
        <w:spacing w:before="0"/>
        <w:ind w:left="170" w:hanging="567"/>
        <w:jc w:val="center"/>
        <w:rPr>
          <w:rFonts w:ascii="Trebuchet MS" w:hAnsi="Trebuchet MS"/>
          <w:color w:val="00B0F0"/>
        </w:rPr>
      </w:pPr>
      <w:bookmarkStart w:id="1" w:name="_Toc162793597"/>
      <w:bookmarkStart w:id="2" w:name="_Toc162795759"/>
      <w:bookmarkStart w:id="3" w:name="_Toc162803817"/>
      <w:bookmarkStart w:id="4" w:name="_Toc162805119"/>
      <w:bookmarkStart w:id="5" w:name="_Toc162825026"/>
      <w:bookmarkStart w:id="6" w:name="_Toc162831136"/>
      <w:bookmarkStart w:id="7" w:name="_Toc162836768"/>
      <w:bookmarkStart w:id="8" w:name="_Toc162837851"/>
      <w:bookmarkStart w:id="9" w:name="_Toc162839103"/>
      <w:bookmarkStart w:id="10" w:name="_Toc142377361"/>
      <w:bookmarkStart w:id="11" w:name="_Toc142386985"/>
      <w:bookmarkStart w:id="12" w:name="_Toc186996969"/>
      <w:bookmarkEnd w:id="1"/>
      <w:bookmarkEnd w:id="2"/>
      <w:bookmarkEnd w:id="3"/>
      <w:bookmarkEnd w:id="4"/>
      <w:bookmarkEnd w:id="5"/>
      <w:bookmarkEnd w:id="6"/>
      <w:bookmarkEnd w:id="7"/>
      <w:bookmarkEnd w:id="8"/>
      <w:bookmarkEnd w:id="9"/>
      <w:bookmarkEnd w:id="10"/>
      <w:r w:rsidRPr="00DA08EF">
        <w:rPr>
          <w:rFonts w:ascii="Trebuchet MS" w:hAnsi="Trebuchet MS"/>
          <w:color w:val="00B0F0"/>
        </w:rPr>
        <w:t>SĄVOKOS</w:t>
      </w:r>
      <w:bookmarkEnd w:id="11"/>
      <w:bookmarkEnd w:id="12"/>
    </w:p>
    <w:p w14:paraId="4EBAA3F7" w14:textId="77777777" w:rsidR="00A725CD" w:rsidRPr="005B5D9E" w:rsidRDefault="00A725CD" w:rsidP="006373FB">
      <w:pPr>
        <w:spacing w:after="0" w:line="240" w:lineRule="auto"/>
        <w:contextualSpacing/>
        <w:jc w:val="both"/>
        <w:rPr>
          <w:rFonts w:ascii="Trebuchet MS" w:eastAsia="Times New Roman" w:hAnsi="Trebuchet MS" w:cs="Times New Roman"/>
          <w:b/>
          <w:sz w:val="20"/>
          <w:szCs w:val="20"/>
        </w:rPr>
      </w:pPr>
    </w:p>
    <w:tbl>
      <w:tblPr>
        <w:tblpPr w:leftFromText="180" w:rightFromText="180" w:vertAnchor="text" w:tblpY="1"/>
        <w:tblOverlap w:val="neve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202"/>
        <w:gridCol w:w="6192"/>
      </w:tblGrid>
      <w:tr w:rsidR="00A725CD" w:rsidRPr="005B5D9E" w14:paraId="215652EF" w14:textId="77777777" w:rsidTr="00F15569">
        <w:trPr>
          <w:trHeight w:val="426"/>
        </w:trPr>
        <w:tc>
          <w:tcPr>
            <w:tcW w:w="879" w:type="dxa"/>
          </w:tcPr>
          <w:p w14:paraId="69312C65" w14:textId="77777777" w:rsidR="00A725CD" w:rsidRPr="005B5D9E"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1E810D96"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Darbai</w:t>
            </w:r>
            <w:r w:rsidRPr="005B5D9E" w:rsidDel="00935C51">
              <w:rPr>
                <w:rFonts w:ascii="Trebuchet MS" w:eastAsia="Times New Roman" w:hAnsi="Trebuchet MS" w:cs="PF Handbook Pro"/>
                <w:b/>
                <w:color w:val="000000"/>
                <w:sz w:val="20"/>
                <w:szCs w:val="20"/>
              </w:rPr>
              <w:t xml:space="preserve"> </w:t>
            </w:r>
          </w:p>
        </w:tc>
        <w:tc>
          <w:tcPr>
            <w:tcW w:w="6192" w:type="dxa"/>
          </w:tcPr>
          <w:p w14:paraId="57F306BD" w14:textId="3BC1343A"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Specialiosiose sąlygose ir Techninėje specifikacijoje nurodyti ir visi kiti Rangovo turimi atlikti darbai, veiksmai ar paslaugos, kurie reikalingi Sutartyje numatytiems įsipareigojimams įvykdyti, taip pat statybos užbaigimo procedūrų vykdymas (jeigu taikoma).</w:t>
            </w:r>
          </w:p>
        </w:tc>
      </w:tr>
      <w:tr w:rsidR="00A725CD" w:rsidRPr="005B5D9E" w14:paraId="08C8B8EF" w14:textId="77777777" w:rsidTr="00F15569">
        <w:trPr>
          <w:trHeight w:val="426"/>
        </w:trPr>
        <w:tc>
          <w:tcPr>
            <w:tcW w:w="879" w:type="dxa"/>
          </w:tcPr>
          <w:p w14:paraId="07B85F3D"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72A546B"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Darbo diena</w:t>
            </w:r>
          </w:p>
        </w:tc>
        <w:tc>
          <w:tcPr>
            <w:tcW w:w="6192" w:type="dxa"/>
          </w:tcPr>
          <w:p w14:paraId="3DF55B9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Jei šioje Sutartyje nenustatyta kitaip, ši sąvoka reiškia darbo dieną Lietuvos Respublikoje.</w:t>
            </w:r>
          </w:p>
        </w:tc>
      </w:tr>
      <w:tr w:rsidR="00A725CD" w:rsidRPr="005B5D9E" w14:paraId="612D552E" w14:textId="77777777" w:rsidTr="00F15569">
        <w:trPr>
          <w:trHeight w:val="426"/>
        </w:trPr>
        <w:tc>
          <w:tcPr>
            <w:tcW w:w="879" w:type="dxa"/>
          </w:tcPr>
          <w:p w14:paraId="58CCD928"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5B3CBB7"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PF Handbook Pro"/>
                <w:b/>
                <w:color w:val="000000"/>
                <w:sz w:val="20"/>
                <w:szCs w:val="20"/>
              </w:rPr>
              <w:t>Darbų (Darbų etapo) atlikimo terminas</w:t>
            </w:r>
          </w:p>
        </w:tc>
        <w:tc>
          <w:tcPr>
            <w:tcW w:w="6192" w:type="dxa"/>
          </w:tcPr>
          <w:p w14:paraId="1D9B12C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PF Handbook Pro"/>
                <w:color w:val="000000"/>
                <w:sz w:val="20"/>
                <w:szCs w:val="20"/>
              </w:rPr>
              <w:t>Laikas, skaičiuojamas nuo Darbų pradžios iki Darbų (Darbų etapų, jei tai numatyta) perdavimo-priėmimo akto pasirašymo dienos.</w:t>
            </w:r>
          </w:p>
        </w:tc>
      </w:tr>
      <w:tr w:rsidR="00A725CD" w:rsidRPr="005B5D9E" w14:paraId="756B2513" w14:textId="77777777" w:rsidTr="00F15569">
        <w:trPr>
          <w:trHeight w:val="426"/>
        </w:trPr>
        <w:tc>
          <w:tcPr>
            <w:tcW w:w="879" w:type="dxa"/>
          </w:tcPr>
          <w:p w14:paraId="2329B894"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129ACAB4"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PF Handbook Pro"/>
                <w:b/>
                <w:color w:val="000000"/>
                <w:sz w:val="20"/>
                <w:szCs w:val="20"/>
              </w:rPr>
              <w:t>Darbų perdavimo-priėmimo aktas</w:t>
            </w:r>
          </w:p>
        </w:tc>
        <w:tc>
          <w:tcPr>
            <w:tcW w:w="6192" w:type="dxa"/>
          </w:tcPr>
          <w:p w14:paraId="575F1310" w14:textId="1ADD10FB"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hAnsi="Trebuchet MS" w:cs="PF Handbook Pro"/>
                <w:color w:val="000000"/>
                <w:sz w:val="20"/>
                <w:szCs w:val="20"/>
              </w:rPr>
              <w:t>Dokumentas, įforminantis Darbų (Darbų etapo) perdavimą-priėmimą, pasirašomas vadovaujantis</w:t>
            </w:r>
            <w:r w:rsidR="00A70861" w:rsidRPr="00BA359C">
              <w:rPr>
                <w:rFonts w:ascii="Trebuchet MS" w:hAnsi="Trebuchet MS" w:cs="PF Handbook Pro"/>
                <w:color w:val="000000"/>
                <w:sz w:val="20"/>
                <w:szCs w:val="20"/>
              </w:rPr>
              <w:t xml:space="preserve"> Sutart</w:t>
            </w:r>
            <w:r w:rsidR="00A70861">
              <w:rPr>
                <w:rFonts w:ascii="Trebuchet MS" w:hAnsi="Trebuchet MS" w:cs="PF Handbook Pro"/>
                <w:color w:val="000000"/>
                <w:sz w:val="20"/>
                <w:szCs w:val="20"/>
              </w:rPr>
              <w:t xml:space="preserve">yje </w:t>
            </w:r>
            <w:r w:rsidRPr="00BA359C">
              <w:rPr>
                <w:rFonts w:ascii="Trebuchet MS" w:hAnsi="Trebuchet MS" w:cs="PF Handbook Pro"/>
                <w:color w:val="000000"/>
                <w:sz w:val="20"/>
                <w:szCs w:val="20"/>
              </w:rPr>
              <w:t xml:space="preserve"> nustatyta tvarka</w:t>
            </w:r>
            <w:r w:rsidRPr="00633435">
              <w:rPr>
                <w:rFonts w:ascii="Trebuchet MS" w:hAnsi="Trebuchet MS" w:cs="PF Handbook Pro"/>
                <w:color w:val="000000"/>
                <w:sz w:val="20"/>
                <w:szCs w:val="20"/>
              </w:rPr>
              <w:t>.</w:t>
            </w:r>
          </w:p>
        </w:tc>
      </w:tr>
      <w:tr w:rsidR="00A725CD" w:rsidRPr="005B5D9E" w14:paraId="4CD0CD2E" w14:textId="77777777" w:rsidTr="00F15569">
        <w:trPr>
          <w:trHeight w:val="426"/>
        </w:trPr>
        <w:tc>
          <w:tcPr>
            <w:tcW w:w="879" w:type="dxa"/>
          </w:tcPr>
          <w:p w14:paraId="2A7A490F"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3051815E"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PF Handbook Pro"/>
                <w:b/>
                <w:color w:val="000000"/>
                <w:sz w:val="20"/>
                <w:szCs w:val="20"/>
              </w:rPr>
              <w:t>Darbų pradžia</w:t>
            </w:r>
          </w:p>
        </w:tc>
        <w:tc>
          <w:tcPr>
            <w:tcW w:w="6192" w:type="dxa"/>
          </w:tcPr>
          <w:p w14:paraId="41DCC07A" w14:textId="70A10643" w:rsidR="00A725CD" w:rsidRPr="005B5D9E" w:rsidRDefault="0087067A" w:rsidP="006373FB">
            <w:pPr>
              <w:spacing w:after="0" w:line="240" w:lineRule="auto"/>
              <w:jc w:val="both"/>
              <w:rPr>
                <w:rFonts w:ascii="Trebuchet MS" w:hAnsi="Trebuchet MS" w:cs="PF Handbook Pro"/>
                <w:color w:val="000000"/>
                <w:sz w:val="20"/>
                <w:szCs w:val="20"/>
              </w:rPr>
            </w:pPr>
            <w:r>
              <w:rPr>
                <w:rFonts w:ascii="Trebuchet MS" w:hAnsi="Trebuchet MS" w:cs="PF Handbook Pro"/>
                <w:color w:val="000000"/>
                <w:sz w:val="20"/>
                <w:szCs w:val="20"/>
              </w:rPr>
              <w:t>Sutarties SS</w:t>
            </w:r>
            <w:r w:rsidR="00CC0A99" w:rsidRPr="005B5D9E">
              <w:rPr>
                <w:rFonts w:ascii="Trebuchet MS" w:hAnsi="Trebuchet MS" w:cs="PF Handbook Pro"/>
                <w:color w:val="000000"/>
                <w:sz w:val="20"/>
                <w:szCs w:val="20"/>
              </w:rPr>
              <w:t xml:space="preserve"> nurodyta Darbų vykdymo pradžia. Jeigu Sutarties SS nenurodyta kitaip, Darbų pradžia laikoma pirma diena po Sutarties įsigaliojimo datos.</w:t>
            </w:r>
          </w:p>
        </w:tc>
      </w:tr>
      <w:tr w:rsidR="00A725CD" w:rsidRPr="005B5D9E" w14:paraId="538FED51" w14:textId="77777777" w:rsidTr="00F15569">
        <w:trPr>
          <w:trHeight w:val="426"/>
        </w:trPr>
        <w:tc>
          <w:tcPr>
            <w:tcW w:w="879" w:type="dxa"/>
          </w:tcPr>
          <w:p w14:paraId="015C34C8"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96192AE"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Arial"/>
                <w:b/>
                <w:sz w:val="20"/>
                <w:szCs w:val="20"/>
              </w:rPr>
              <w:t>Diena</w:t>
            </w:r>
          </w:p>
        </w:tc>
        <w:tc>
          <w:tcPr>
            <w:tcW w:w="6192" w:type="dxa"/>
          </w:tcPr>
          <w:p w14:paraId="3F44F5A1" w14:textId="77777777"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hAnsi="Trebuchet MS" w:cs="Arial"/>
                <w:sz w:val="20"/>
                <w:szCs w:val="20"/>
              </w:rPr>
              <w:t>Jei šioje Sutartyje nenustatyta kitaip, ši sąvoka reiškia kalendorinę dieną.</w:t>
            </w:r>
          </w:p>
        </w:tc>
      </w:tr>
      <w:tr w:rsidR="00A725CD" w:rsidRPr="005B5D9E" w14:paraId="6401F846" w14:textId="77777777" w:rsidTr="00F15569">
        <w:trPr>
          <w:trHeight w:val="426"/>
        </w:trPr>
        <w:tc>
          <w:tcPr>
            <w:tcW w:w="879" w:type="dxa"/>
          </w:tcPr>
          <w:p w14:paraId="53900F5F" w14:textId="77777777" w:rsidR="00A725CD" w:rsidRPr="00F15569" w:rsidDel="00055EE0" w:rsidRDefault="00A725CD" w:rsidP="006373FB">
            <w:pPr>
              <w:pStyle w:val="BodyText3"/>
              <w:numPr>
                <w:ilvl w:val="1"/>
                <w:numId w:val="78"/>
              </w:numPr>
              <w:rPr>
                <w:rFonts w:ascii="Trebuchet MS" w:hAnsi="Trebuchet MS" w:cs="PF Handbook Pro"/>
                <w:sz w:val="20"/>
                <w:szCs w:val="20"/>
                <w:lang w:val="lt-LT"/>
              </w:rPr>
            </w:pPr>
          </w:p>
        </w:tc>
        <w:tc>
          <w:tcPr>
            <w:tcW w:w="2202" w:type="dxa"/>
          </w:tcPr>
          <w:p w14:paraId="58AA8C46" w14:textId="77777777" w:rsidR="00A725CD" w:rsidRPr="00F15569" w:rsidRDefault="00A725CD" w:rsidP="006373FB">
            <w:pPr>
              <w:spacing w:after="0" w:line="240" w:lineRule="auto"/>
              <w:rPr>
                <w:rFonts w:ascii="Trebuchet MS" w:hAnsi="Trebuchet MS" w:cs="Arial"/>
                <w:b/>
                <w:sz w:val="20"/>
                <w:szCs w:val="20"/>
              </w:rPr>
            </w:pPr>
            <w:r w:rsidRPr="00F15569">
              <w:rPr>
                <w:rFonts w:ascii="Trebuchet MS" w:hAnsi="Trebuchet MS" w:cs="Arial"/>
                <w:b/>
                <w:sz w:val="20"/>
                <w:szCs w:val="20"/>
              </w:rPr>
              <w:t>Defektas</w:t>
            </w:r>
          </w:p>
        </w:tc>
        <w:tc>
          <w:tcPr>
            <w:tcW w:w="6192" w:type="dxa"/>
          </w:tcPr>
          <w:p w14:paraId="21D42E53" w14:textId="39F93E5D" w:rsidR="00A725CD" w:rsidRPr="00F15569" w:rsidRDefault="00BB6BF3" w:rsidP="006373FB">
            <w:pPr>
              <w:spacing w:after="0" w:line="240" w:lineRule="auto"/>
              <w:jc w:val="both"/>
              <w:rPr>
                <w:rFonts w:ascii="Trebuchet MS" w:hAnsi="Trebuchet MS" w:cs="Arial"/>
                <w:sz w:val="20"/>
                <w:szCs w:val="20"/>
              </w:rPr>
            </w:pPr>
            <w:r w:rsidRPr="00F15569">
              <w:t>Medžiagų</w:t>
            </w:r>
            <w:r w:rsidR="00A725CD" w:rsidRPr="00F15569">
              <w:t>, Įrenginio arba Darbų yda, trūkumas, taisytinas dalykas, įskaitant atvejus, kai kažko yra per mažai arbai visai nėra.</w:t>
            </w:r>
          </w:p>
        </w:tc>
      </w:tr>
      <w:tr w:rsidR="00A725CD" w:rsidRPr="005B5D9E" w14:paraId="37FED822" w14:textId="77777777" w:rsidTr="00F15569">
        <w:trPr>
          <w:trHeight w:val="426"/>
        </w:trPr>
        <w:tc>
          <w:tcPr>
            <w:tcW w:w="879" w:type="dxa"/>
          </w:tcPr>
          <w:p w14:paraId="3A9E7244"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6B927690"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eastAsia="Times New Roman" w:hAnsi="Trebuchet MS" w:cs="PF Handbook Pro"/>
                <w:b/>
                <w:color w:val="000000"/>
                <w:sz w:val="20"/>
                <w:szCs w:val="20"/>
              </w:rPr>
              <w:t>Etapas</w:t>
            </w:r>
          </w:p>
        </w:tc>
        <w:tc>
          <w:tcPr>
            <w:tcW w:w="6192" w:type="dxa"/>
          </w:tcPr>
          <w:p w14:paraId="6CDB66AC" w14:textId="77777777"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eastAsia="Times New Roman" w:hAnsi="Trebuchet MS" w:cs="PF Handbook Pro"/>
                <w:color w:val="000000"/>
                <w:sz w:val="20"/>
                <w:szCs w:val="20"/>
              </w:rPr>
              <w:t>Funkciniu ir organizaciniu požiūriu tarpusavyje susiję Darbai, apibrėžti Sutartyje kaip atskiras etapas, kurie turi būti atlikti iki tam etapui nustatyto termino pabaigos.</w:t>
            </w:r>
          </w:p>
        </w:tc>
      </w:tr>
      <w:tr w:rsidR="00A725CD" w:rsidRPr="005B5D9E" w14:paraId="176D3AEC" w14:textId="77777777" w:rsidTr="00F15569">
        <w:trPr>
          <w:trHeight w:val="426"/>
        </w:trPr>
        <w:tc>
          <w:tcPr>
            <w:tcW w:w="879" w:type="dxa"/>
          </w:tcPr>
          <w:p w14:paraId="2118F902" w14:textId="77777777" w:rsidR="00A725CD" w:rsidRPr="005B5D9E" w:rsidDel="00055EE0" w:rsidRDefault="00A725CD" w:rsidP="006373FB">
            <w:pPr>
              <w:pStyle w:val="BodyText3"/>
              <w:numPr>
                <w:ilvl w:val="1"/>
                <w:numId w:val="78"/>
              </w:numPr>
              <w:tabs>
                <w:tab w:val="left" w:pos="510"/>
              </w:tabs>
              <w:rPr>
                <w:rFonts w:ascii="Trebuchet MS" w:hAnsi="Trebuchet MS" w:cs="PF Handbook Pro"/>
                <w:color w:val="000000"/>
                <w:sz w:val="20"/>
                <w:szCs w:val="20"/>
                <w:lang w:val="lt-LT"/>
              </w:rPr>
            </w:pPr>
          </w:p>
        </w:tc>
        <w:tc>
          <w:tcPr>
            <w:tcW w:w="2202" w:type="dxa"/>
          </w:tcPr>
          <w:p w14:paraId="56159772"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Grafikas</w:t>
            </w:r>
          </w:p>
        </w:tc>
        <w:tc>
          <w:tcPr>
            <w:tcW w:w="6192" w:type="dxa"/>
          </w:tcPr>
          <w:p w14:paraId="155FCDF7"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Rangovo parengtas ir Užsakovui pateiktas Darbų vykdymo tvarkaraštis, kuriame turi būti numatytas Darbų vykdymo eiliškumas ir tarpusavio priklausomybė, laikantis Darbų (Darbų etapų, jei tai numatyta) atlikimo terminų.</w:t>
            </w:r>
          </w:p>
        </w:tc>
      </w:tr>
      <w:tr w:rsidR="00A725CD" w:rsidRPr="005B5D9E" w14:paraId="7BD64ACE" w14:textId="77777777" w:rsidTr="00F15569">
        <w:trPr>
          <w:trHeight w:val="426"/>
        </w:trPr>
        <w:tc>
          <w:tcPr>
            <w:tcW w:w="879" w:type="dxa"/>
          </w:tcPr>
          <w:p w14:paraId="547A406E" w14:textId="77777777" w:rsidR="00A725CD" w:rsidRPr="005B5D9E" w:rsidDel="00055EE0" w:rsidRDefault="00A725CD" w:rsidP="006373FB">
            <w:pPr>
              <w:pStyle w:val="BodyText3"/>
              <w:numPr>
                <w:ilvl w:val="1"/>
                <w:numId w:val="78"/>
              </w:numPr>
              <w:tabs>
                <w:tab w:val="left" w:pos="585"/>
              </w:tabs>
              <w:rPr>
                <w:rFonts w:ascii="Trebuchet MS" w:hAnsi="Trebuchet MS" w:cs="PF Handbook Pro"/>
                <w:color w:val="000000"/>
                <w:sz w:val="20"/>
                <w:szCs w:val="20"/>
                <w:lang w:val="lt-LT"/>
              </w:rPr>
            </w:pPr>
          </w:p>
        </w:tc>
        <w:tc>
          <w:tcPr>
            <w:tcW w:w="2202" w:type="dxa"/>
          </w:tcPr>
          <w:p w14:paraId="7106ADD9"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Arial"/>
                <w:b/>
                <w:sz w:val="20"/>
                <w:szCs w:val="20"/>
              </w:rPr>
              <w:t>Intelektinės nuosavybės teisės</w:t>
            </w:r>
          </w:p>
        </w:tc>
        <w:tc>
          <w:tcPr>
            <w:tcW w:w="6192" w:type="dxa"/>
          </w:tcPr>
          <w:p w14:paraId="284861A2"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 xml:space="preserve">Visos Teisės aktais saugomos autorių turtinės teisės į kūrinius, įskaitant teises į kompiuterių programas, </w:t>
            </w:r>
            <w:r w:rsidRPr="005B5D9E">
              <w:rPr>
                <w:rFonts w:ascii="Trebuchet MS" w:hAnsi="Trebuchet MS" w:cs="Arial"/>
                <w:i/>
                <w:iCs/>
                <w:sz w:val="20"/>
                <w:szCs w:val="20"/>
              </w:rPr>
              <w:t>sui generis</w:t>
            </w:r>
            <w:r w:rsidRPr="005B5D9E">
              <w:rPr>
                <w:rFonts w:ascii="Trebuchet MS" w:hAnsi="Trebuchet MS" w:cs="Arial"/>
                <w:sz w:val="20"/>
                <w:szCs w:val="20"/>
              </w:rPr>
              <w:t xml:space="preserve"> teisės į duomenų bazes, gretutinės turtinės teisės į gretinių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w:t>
            </w:r>
          </w:p>
        </w:tc>
      </w:tr>
      <w:tr w:rsidR="00A725CD" w:rsidRPr="005B5D9E" w14:paraId="76E1D5FE" w14:textId="77777777" w:rsidTr="00F15569">
        <w:trPr>
          <w:trHeight w:val="426"/>
        </w:trPr>
        <w:tc>
          <w:tcPr>
            <w:tcW w:w="879" w:type="dxa"/>
          </w:tcPr>
          <w:p w14:paraId="6700C19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30E8D8D"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Times New Roman"/>
                <w:b/>
                <w:sz w:val="20"/>
                <w:szCs w:val="20"/>
              </w:rPr>
              <w:t>Įranga</w:t>
            </w:r>
          </w:p>
        </w:tc>
        <w:tc>
          <w:tcPr>
            <w:tcW w:w="6192" w:type="dxa"/>
          </w:tcPr>
          <w:p w14:paraId="005924B5" w14:textId="64AA5824" w:rsidR="00A725CD" w:rsidRPr="005B5D9E" w:rsidRDefault="00E80483"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 xml:space="preserve">Visi įrenginiai, sistemos, mechanizmai, prietaisai, įrankiai, mašinos ir agregatai, reikalingi tinkamai atlikti Darbus bei kitas Rangovo prievoles pagal Sutartį. Sąvoka „Įranga“ apima tiek Įrangą, kuri reikalinga kaip sudedamoji Darbų dalis ir atlikus juos lieka </w:t>
            </w:r>
            <w:r>
              <w:rPr>
                <w:rFonts w:ascii="Trebuchet MS" w:hAnsi="Trebuchet MS" w:cs="Arial"/>
                <w:sz w:val="20"/>
                <w:szCs w:val="20"/>
              </w:rPr>
              <w:t>statybvietėje</w:t>
            </w:r>
            <w:r w:rsidRPr="005B5D9E">
              <w:rPr>
                <w:rFonts w:ascii="Trebuchet MS" w:hAnsi="Trebuchet MS" w:cs="Arial"/>
                <w:sz w:val="20"/>
                <w:szCs w:val="20"/>
              </w:rPr>
              <w:t>, tiek Įrangą, kuri naudojama tam, kad būtų galima atlikti Darbus, o juos atlikus pašalinama iš Darbų vykdymo vietos.</w:t>
            </w:r>
          </w:p>
        </w:tc>
      </w:tr>
      <w:tr w:rsidR="00A725CD" w:rsidRPr="005B5D9E" w14:paraId="5FF8BF01" w14:textId="77777777" w:rsidTr="00F15569">
        <w:trPr>
          <w:trHeight w:val="426"/>
        </w:trPr>
        <w:tc>
          <w:tcPr>
            <w:tcW w:w="879" w:type="dxa"/>
          </w:tcPr>
          <w:p w14:paraId="50DB71DA"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DAB94BC"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Išlaidos</w:t>
            </w:r>
          </w:p>
        </w:tc>
        <w:tc>
          <w:tcPr>
            <w:tcW w:w="6192" w:type="dxa"/>
          </w:tcPr>
          <w:p w14:paraId="0A75B04A"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Times New Roman"/>
                <w:sz w:val="20"/>
                <w:szCs w:val="20"/>
              </w:rPr>
              <w:t>Visos pagrįstai patirtos Rangovo tiesioginės ir netiesioginės išlaidos, susijusios su Sutartyje numatytais Darbais. Į išlaidas negali būti įskaičiuojamos negautos pajamos.</w:t>
            </w:r>
          </w:p>
        </w:tc>
      </w:tr>
      <w:tr w:rsidR="00A725CD" w:rsidRPr="005B5D9E" w14:paraId="41D3A0AF" w14:textId="77777777" w:rsidTr="00F15569">
        <w:trPr>
          <w:trHeight w:val="426"/>
        </w:trPr>
        <w:tc>
          <w:tcPr>
            <w:tcW w:w="879" w:type="dxa"/>
          </w:tcPr>
          <w:p w14:paraId="64C46513"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D667054"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Medžiagos</w:t>
            </w:r>
          </w:p>
        </w:tc>
        <w:tc>
          <w:tcPr>
            <w:tcW w:w="6192" w:type="dxa"/>
          </w:tcPr>
          <w:p w14:paraId="3DF02BF8"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Visos statybinės medžiagos, statybos produktai, žaliavos bei gaminiai, o taip pat bet kokios kitos medžiagos, kurios yra reikalingos tinkamai atlikti Darbus ir kitas Rangovo prievoles pagal Sutartį (išskyrus Įrangą).</w:t>
            </w:r>
          </w:p>
        </w:tc>
      </w:tr>
      <w:tr w:rsidR="00A725CD" w:rsidRPr="005B5D9E" w14:paraId="37644030" w14:textId="77777777" w:rsidTr="00F15569">
        <w:trPr>
          <w:trHeight w:val="426"/>
        </w:trPr>
        <w:tc>
          <w:tcPr>
            <w:tcW w:w="879" w:type="dxa"/>
          </w:tcPr>
          <w:p w14:paraId="3056E579"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10AE11FA" w14:textId="77777777" w:rsidR="00A725CD" w:rsidRPr="005B5D9E" w:rsidRDefault="00A725CD" w:rsidP="006373FB">
            <w:pPr>
              <w:spacing w:after="0" w:line="240" w:lineRule="auto"/>
              <w:rPr>
                <w:rFonts w:ascii="Trebuchet MS" w:eastAsia="Times New Roman" w:hAnsi="Trebuchet MS" w:cs="Arial"/>
                <w:b/>
                <w:sz w:val="20"/>
                <w:szCs w:val="20"/>
              </w:rPr>
            </w:pPr>
            <w:r w:rsidRPr="005B5D9E">
              <w:rPr>
                <w:rFonts w:ascii="Trebuchet MS" w:hAnsi="Trebuchet MS" w:cs="Arial"/>
                <w:b/>
                <w:sz w:val="20"/>
                <w:szCs w:val="20"/>
              </w:rPr>
              <w:t>Pasiūlymas</w:t>
            </w:r>
          </w:p>
        </w:tc>
        <w:tc>
          <w:tcPr>
            <w:tcW w:w="6192" w:type="dxa"/>
          </w:tcPr>
          <w:p w14:paraId="00F44E16"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Vykdant Pirkimo procedūras Rangovo pateiktų dokumentų visuma Darbams pagal šią Sutartį atlikti.</w:t>
            </w:r>
          </w:p>
        </w:tc>
      </w:tr>
      <w:tr w:rsidR="00A725CD" w:rsidRPr="005B5D9E" w14:paraId="7047BA24" w14:textId="77777777" w:rsidTr="00F15569">
        <w:trPr>
          <w:trHeight w:val="426"/>
        </w:trPr>
        <w:tc>
          <w:tcPr>
            <w:tcW w:w="879" w:type="dxa"/>
          </w:tcPr>
          <w:p w14:paraId="1BFF52FF"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D1FD29C"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Pirkimas</w:t>
            </w:r>
          </w:p>
        </w:tc>
        <w:tc>
          <w:tcPr>
            <w:tcW w:w="6192" w:type="dxa"/>
          </w:tcPr>
          <w:p w14:paraId="38DF7992"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Užsakovo atliekamas PĮ reglamentuojamas pirkimas, kurio tikslas – sudaryti Rangos sutartį.</w:t>
            </w:r>
          </w:p>
        </w:tc>
      </w:tr>
      <w:tr w:rsidR="00A725CD" w:rsidRPr="005B5D9E" w14:paraId="219817D6" w14:textId="77777777" w:rsidTr="00F15569">
        <w:trPr>
          <w:trHeight w:val="426"/>
        </w:trPr>
        <w:tc>
          <w:tcPr>
            <w:tcW w:w="879" w:type="dxa"/>
          </w:tcPr>
          <w:p w14:paraId="0ABCEAB2"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C846CA2"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Pirkimo dokumentai</w:t>
            </w:r>
          </w:p>
        </w:tc>
        <w:tc>
          <w:tcPr>
            <w:tcW w:w="6192" w:type="dxa"/>
          </w:tcPr>
          <w:p w14:paraId="4F483EA5"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Užsakovo pateikiami arba nurodomi dokumentai, kuriuose aprašomi ar nustatomi Pirkimo ar jo procedūros elementai, kaip tai apibrėžta PĮ.</w:t>
            </w:r>
          </w:p>
        </w:tc>
      </w:tr>
      <w:tr w:rsidR="00A725CD" w:rsidRPr="005B5D9E" w14:paraId="708AF388" w14:textId="77777777" w:rsidTr="00F15569">
        <w:trPr>
          <w:trHeight w:val="426"/>
        </w:trPr>
        <w:tc>
          <w:tcPr>
            <w:tcW w:w="879" w:type="dxa"/>
          </w:tcPr>
          <w:p w14:paraId="62D722B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725AB1BF"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PĮ</w:t>
            </w:r>
          </w:p>
        </w:tc>
        <w:tc>
          <w:tcPr>
            <w:tcW w:w="6192" w:type="dxa"/>
          </w:tcPr>
          <w:p w14:paraId="1C61D73D"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Lietuvos Respublikos pirkimų, atliekamų vandentvarkos, energetikos, transporto ar pašto srityje veikiančių perkančiųjų subjektų, įstatymas (aktuali redakcija).</w:t>
            </w:r>
          </w:p>
        </w:tc>
      </w:tr>
      <w:tr w:rsidR="00A725CD" w:rsidRPr="005B5D9E" w14:paraId="24562AD2" w14:textId="77777777" w:rsidTr="00F15569">
        <w:trPr>
          <w:trHeight w:val="426"/>
        </w:trPr>
        <w:tc>
          <w:tcPr>
            <w:tcW w:w="879" w:type="dxa"/>
          </w:tcPr>
          <w:p w14:paraId="515C0D3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372DAC1" w14:textId="77777777" w:rsidR="00A725CD" w:rsidRPr="005B5D9E" w:rsidRDefault="00A725CD" w:rsidP="006373FB">
            <w:pPr>
              <w:spacing w:after="0" w:line="240" w:lineRule="auto"/>
              <w:rPr>
                <w:rFonts w:ascii="Trebuchet MS" w:hAnsi="Trebuchet MS" w:cs="Arial"/>
                <w:b/>
                <w:bCs/>
                <w:sz w:val="20"/>
                <w:szCs w:val="20"/>
              </w:rPr>
            </w:pPr>
            <w:r w:rsidRPr="005B5D9E">
              <w:rPr>
                <w:rFonts w:ascii="Trebuchet MS" w:eastAsia="Times New Roman" w:hAnsi="Trebuchet MS" w:cs="PF Handbook Pro"/>
                <w:b/>
                <w:color w:val="000000"/>
                <w:sz w:val="20"/>
                <w:szCs w:val="20"/>
              </w:rPr>
              <w:t>Rangovas</w:t>
            </w:r>
          </w:p>
        </w:tc>
        <w:tc>
          <w:tcPr>
            <w:tcW w:w="6192" w:type="dxa"/>
          </w:tcPr>
          <w:p w14:paraId="783F02AA"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eastAsia="Times New Roman" w:hAnsi="Trebuchet MS" w:cs="PF Handbook Pro"/>
                <w:color w:val="000000"/>
                <w:sz w:val="20"/>
                <w:szCs w:val="20"/>
              </w:rPr>
              <w:t>Asmuo ar asmenų grupė, nurodyti šios Sutarties SS, su kuriuo sudaryta ši Sutartis dėl Darbų atlikimo.</w:t>
            </w:r>
          </w:p>
        </w:tc>
      </w:tr>
      <w:tr w:rsidR="003025C4" w:rsidRPr="005B5D9E" w14:paraId="307074CB" w14:textId="77777777" w:rsidTr="00F15569">
        <w:trPr>
          <w:trHeight w:val="426"/>
        </w:trPr>
        <w:tc>
          <w:tcPr>
            <w:tcW w:w="879" w:type="dxa"/>
          </w:tcPr>
          <w:p w14:paraId="74D1ABF3" w14:textId="77777777" w:rsidR="003025C4" w:rsidRPr="005B5D9E" w:rsidDel="00055EE0" w:rsidRDefault="003025C4"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ABE7D6B" w14:textId="7E86E5FC" w:rsidR="003025C4" w:rsidRPr="000C0AC4" w:rsidRDefault="000C0AC4"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Statinio projektas</w:t>
            </w:r>
            <w:r w:rsidR="00C479B1">
              <w:rPr>
                <w:rFonts w:ascii="Trebuchet MS" w:eastAsia="Times New Roman" w:hAnsi="Trebuchet MS" w:cs="PF Handbook Pro"/>
                <w:b/>
                <w:color w:val="000000"/>
                <w:sz w:val="20"/>
                <w:szCs w:val="20"/>
              </w:rPr>
              <w:t xml:space="preserve"> (taip pat </w:t>
            </w:r>
            <w:r w:rsidR="002B354D">
              <w:rPr>
                <w:rFonts w:ascii="Trebuchet MS" w:eastAsia="Times New Roman" w:hAnsi="Trebuchet MS" w:cs="PF Handbook Pro"/>
                <w:b/>
                <w:color w:val="000000"/>
                <w:sz w:val="20"/>
                <w:szCs w:val="20"/>
              </w:rPr>
              <w:t>– Projektas)</w:t>
            </w:r>
          </w:p>
        </w:tc>
        <w:tc>
          <w:tcPr>
            <w:tcW w:w="6192" w:type="dxa"/>
          </w:tcPr>
          <w:p w14:paraId="68DE3A53" w14:textId="2D801EB6" w:rsidR="003025C4" w:rsidRPr="005B5D9E" w:rsidRDefault="000C0AC4"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 xml:space="preserve">Normatyvinių statybos </w:t>
            </w:r>
            <w:r w:rsidR="00B50CD5" w:rsidRPr="00B50CD5">
              <w:rPr>
                <w:rFonts w:ascii="Trebuchet MS" w:eastAsia="Times New Roman" w:hAnsi="Trebuchet MS" w:cs="PF Handbook Pro"/>
                <w:color w:val="000000"/>
                <w:sz w:val="20"/>
                <w:szCs w:val="20"/>
              </w:rPr>
              <w:t>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00E26DC7">
              <w:rPr>
                <w:rStyle w:val="FootnoteReference"/>
                <w:rFonts w:ascii="Trebuchet MS" w:eastAsia="Times New Roman" w:hAnsi="Trebuchet MS" w:cs="PF Handbook Pro"/>
                <w:color w:val="000000"/>
                <w:sz w:val="20"/>
                <w:szCs w:val="20"/>
              </w:rPr>
              <w:footnoteReference w:id="2"/>
            </w:r>
            <w:r w:rsidR="00B50CD5">
              <w:rPr>
                <w:rFonts w:ascii="Trebuchet MS" w:eastAsia="Times New Roman" w:hAnsi="Trebuchet MS" w:cs="PF Handbook Pro"/>
                <w:color w:val="000000"/>
                <w:sz w:val="20"/>
                <w:szCs w:val="20"/>
              </w:rPr>
              <w:t>.</w:t>
            </w:r>
          </w:p>
        </w:tc>
      </w:tr>
      <w:tr w:rsidR="00A10EF1" w:rsidRPr="005B5D9E" w14:paraId="5788F6AD" w14:textId="77777777" w:rsidTr="00F15569">
        <w:trPr>
          <w:trHeight w:val="426"/>
        </w:trPr>
        <w:tc>
          <w:tcPr>
            <w:tcW w:w="879" w:type="dxa"/>
          </w:tcPr>
          <w:p w14:paraId="3B4AD4FB" w14:textId="77777777" w:rsidR="00A10EF1" w:rsidRPr="005B5D9E" w:rsidDel="00055EE0" w:rsidRDefault="00A10EF1"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0D9757A" w14:textId="6DC0DE08" w:rsidR="00A10EF1" w:rsidRDefault="00A10EF1"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Statybos produktas</w:t>
            </w:r>
          </w:p>
        </w:tc>
        <w:tc>
          <w:tcPr>
            <w:tcW w:w="6192" w:type="dxa"/>
          </w:tcPr>
          <w:p w14:paraId="717CB06B" w14:textId="5593360E" w:rsidR="00A10EF1" w:rsidRDefault="00174FF8"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K</w:t>
            </w:r>
            <w:r w:rsidRPr="00174FF8">
              <w:rPr>
                <w:rFonts w:ascii="Trebuchet MS" w:eastAsia="Times New Roman" w:hAnsi="Trebuchet MS" w:cs="PF Handbook Pro"/>
                <w:color w:val="000000"/>
                <w:sz w:val="20"/>
                <w:szCs w:val="20"/>
              </w:rPr>
              <w:t>aip apibrėžta Reglamente (ES) Nr. 305/2011</w:t>
            </w:r>
            <w:r>
              <w:rPr>
                <w:rStyle w:val="FootnoteReference"/>
                <w:rFonts w:ascii="Trebuchet MS" w:eastAsia="Times New Roman" w:hAnsi="Trebuchet MS" w:cs="PF Handbook Pro"/>
                <w:color w:val="000000"/>
                <w:sz w:val="20"/>
                <w:szCs w:val="20"/>
              </w:rPr>
              <w:footnoteReference w:id="3"/>
            </w:r>
            <w:r>
              <w:rPr>
                <w:rFonts w:ascii="Trebuchet MS" w:eastAsia="Times New Roman" w:hAnsi="Trebuchet MS" w:cs="PF Handbook Pro"/>
                <w:color w:val="000000"/>
                <w:sz w:val="20"/>
                <w:szCs w:val="20"/>
              </w:rPr>
              <w:t>.</w:t>
            </w:r>
          </w:p>
        </w:tc>
      </w:tr>
      <w:tr w:rsidR="001E5A29" w:rsidRPr="005B5D9E" w14:paraId="62A5B8BB" w14:textId="77777777" w:rsidTr="00F15569">
        <w:trPr>
          <w:trHeight w:val="426"/>
        </w:trPr>
        <w:tc>
          <w:tcPr>
            <w:tcW w:w="879" w:type="dxa"/>
          </w:tcPr>
          <w:p w14:paraId="44835551" w14:textId="77777777" w:rsidR="001E5A29" w:rsidRPr="005B5D9E" w:rsidDel="00055EE0" w:rsidRDefault="001E5A29"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7D6CEBC0" w14:textId="296C23F0" w:rsidR="001E5A29" w:rsidRDefault="001E5A29"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Statybvietė</w:t>
            </w:r>
          </w:p>
        </w:tc>
        <w:tc>
          <w:tcPr>
            <w:tcW w:w="6192" w:type="dxa"/>
          </w:tcPr>
          <w:p w14:paraId="569D1118" w14:textId="5FB29D31" w:rsidR="001E5A29" w:rsidRDefault="00F85821"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S</w:t>
            </w:r>
            <w:r w:rsidRPr="00F85821">
              <w:rPr>
                <w:rFonts w:ascii="Trebuchet MS" w:eastAsia="Times New Roman" w:hAnsi="Trebuchet MS" w:cs="PF Handbook Pro"/>
                <w:color w:val="000000"/>
                <w:sz w:val="20"/>
                <w:szCs w:val="20"/>
              </w:rPr>
              <w:t>tatinio statybos darbų vieta, kurios ribos nustatomos statinio projekte atsižvelgiant į vykdomus statybos darbus ir gali sutapti ar nesutapti su statybos sklypo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Pr>
                <w:rStyle w:val="FootnoteReference"/>
                <w:rFonts w:ascii="Trebuchet MS" w:eastAsia="Times New Roman" w:hAnsi="Trebuchet MS" w:cs="PF Handbook Pro"/>
                <w:color w:val="000000"/>
                <w:sz w:val="20"/>
                <w:szCs w:val="20"/>
              </w:rPr>
              <w:footnoteReference w:id="4"/>
            </w:r>
            <w:r w:rsidRPr="00F85821">
              <w:rPr>
                <w:rFonts w:ascii="Trebuchet MS" w:eastAsia="Times New Roman" w:hAnsi="Trebuchet MS" w:cs="PF Handbook Pro"/>
                <w:color w:val="000000"/>
                <w:sz w:val="20"/>
                <w:szCs w:val="20"/>
              </w:rPr>
              <w:t>.</w:t>
            </w:r>
          </w:p>
        </w:tc>
      </w:tr>
      <w:tr w:rsidR="00A725CD" w:rsidRPr="005B5D9E" w14:paraId="5E0261B8" w14:textId="77777777" w:rsidTr="00F15569">
        <w:trPr>
          <w:trHeight w:val="426"/>
        </w:trPr>
        <w:tc>
          <w:tcPr>
            <w:tcW w:w="879" w:type="dxa"/>
          </w:tcPr>
          <w:p w14:paraId="18B585E5"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6DE603C"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Subrangovas</w:t>
            </w:r>
          </w:p>
        </w:tc>
        <w:tc>
          <w:tcPr>
            <w:tcW w:w="6192" w:type="dxa"/>
          </w:tcPr>
          <w:p w14:paraId="1C1EA08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Rangovo pasiūlyme nurodytas ar, laikantis PĮ reikalavimų, sudarius Sutartį ar jos vykdymo metu pasitelktas (neatsižvelgiant į tai, kokie teisiniai ryšiai sieja šį asmenį su Rangovu) juridinis arba fizinis asmuo, kuris pagal galiojantį tarpusavio sandorį su Rangovu, Rangovo pasitelkiamas atlikti Sutartyje nurodytus Darbus ar tam tikras konkrečias su Darbų atlikimu susijusias funkcijas.</w:t>
            </w:r>
          </w:p>
        </w:tc>
      </w:tr>
      <w:tr w:rsidR="00A725CD" w:rsidRPr="005B5D9E" w14:paraId="0D692BBA" w14:textId="77777777" w:rsidTr="00F15569">
        <w:trPr>
          <w:trHeight w:val="426"/>
        </w:trPr>
        <w:tc>
          <w:tcPr>
            <w:tcW w:w="879" w:type="dxa"/>
          </w:tcPr>
          <w:p w14:paraId="1C6BAC88"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9C6AB54"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Sulaikoma suma</w:t>
            </w:r>
          </w:p>
        </w:tc>
        <w:tc>
          <w:tcPr>
            <w:tcW w:w="6192" w:type="dxa"/>
          </w:tcPr>
          <w:p w14:paraId="05A7B220"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 xml:space="preserve">Sutarties SS nurodyto dydžio pinigų suma, kuri yra išskaičiuojama iš mokėjimų Rangovui pagal Sutartį, sulaikoma, kaip užtikrinimas, </w:t>
            </w:r>
            <w:r w:rsidRPr="005B5D9E">
              <w:rPr>
                <w:rFonts w:ascii="Trebuchet MS" w:eastAsia="Times New Roman" w:hAnsi="Trebuchet MS" w:cs="PF Handbook Pro"/>
                <w:color w:val="000000"/>
                <w:sz w:val="20"/>
                <w:szCs w:val="20"/>
              </w:rPr>
              <w:lastRenderedPageBreak/>
              <w:t>kad Rangovas tinkamai užbaigs Darbus, ir sumokama Rangovui įvykus visoms atsiskaitymo sąlygoms.</w:t>
            </w:r>
          </w:p>
        </w:tc>
      </w:tr>
      <w:tr w:rsidR="00A725CD" w:rsidRPr="005B5D9E" w14:paraId="6AF5C4D6" w14:textId="77777777" w:rsidTr="00F15569">
        <w:trPr>
          <w:trHeight w:val="426"/>
        </w:trPr>
        <w:tc>
          <w:tcPr>
            <w:tcW w:w="879" w:type="dxa"/>
          </w:tcPr>
          <w:p w14:paraId="16BF3798"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0C47E76"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Susitarimas</w:t>
            </w:r>
          </w:p>
        </w:tc>
        <w:tc>
          <w:tcPr>
            <w:tcW w:w="6192" w:type="dxa"/>
          </w:tcPr>
          <w:p w14:paraId="4D345034"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Times New Roman"/>
                <w:sz w:val="20"/>
                <w:szCs w:val="20"/>
              </w:rPr>
              <w:t>Šalių pasirašytas susitarimas dėl asmens duomenų tvarkymo, kuriame yra reglamentuotos Šalių teisės ir pareigos, susijusios su asmens duomenų tvarkymu bei jų apsauga.</w:t>
            </w:r>
          </w:p>
        </w:tc>
      </w:tr>
      <w:tr w:rsidR="00A725CD" w:rsidRPr="005B5D9E" w14:paraId="4AE24276" w14:textId="77777777" w:rsidTr="00F15569">
        <w:trPr>
          <w:trHeight w:val="426"/>
        </w:trPr>
        <w:tc>
          <w:tcPr>
            <w:tcW w:w="879" w:type="dxa"/>
          </w:tcPr>
          <w:p w14:paraId="718D3FCC"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2D57144"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Sutarties BS</w:t>
            </w:r>
          </w:p>
        </w:tc>
        <w:tc>
          <w:tcPr>
            <w:tcW w:w="6192" w:type="dxa"/>
          </w:tcPr>
          <w:p w14:paraId="616716CB"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Sutarties bendrosios sąlygos, kurios yra sudėtinė ir neatskiriama Sutarties dalis, nustatanti standartines Sutarties nuostatas bei standartines Rangovo ir Užsakovo teises, pareigas bei atsakomybę.</w:t>
            </w:r>
          </w:p>
        </w:tc>
      </w:tr>
      <w:tr w:rsidR="00A725CD" w:rsidRPr="005B5D9E" w14:paraId="369237A0" w14:textId="77777777" w:rsidTr="00F15569">
        <w:trPr>
          <w:trHeight w:val="426"/>
        </w:trPr>
        <w:tc>
          <w:tcPr>
            <w:tcW w:w="879" w:type="dxa"/>
          </w:tcPr>
          <w:p w14:paraId="651C851A"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122B274A"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Sutarties SS</w:t>
            </w:r>
          </w:p>
        </w:tc>
        <w:tc>
          <w:tcPr>
            <w:tcW w:w="6192" w:type="dxa"/>
          </w:tcPr>
          <w:p w14:paraId="1C8F0A7E"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Times New Roman"/>
                <w:sz w:val="20"/>
                <w:szCs w:val="20"/>
              </w:rPr>
              <w:t xml:space="preserve">Sutarties specialiosios sąlygos, kuriose aptariamas Sutarties objektas, Darbų apimtis ir kaina bei įkainiai (jei taikomi), Darbų atlikimo terminai bei kitos Šalių sutartos specialiosios sąlygos, </w:t>
            </w:r>
            <w:r w:rsidRPr="005B5D9E">
              <w:rPr>
                <w:rFonts w:ascii="Trebuchet MS" w:hAnsi="Trebuchet MS" w:cs="Arial"/>
                <w:sz w:val="20"/>
                <w:szCs w:val="20"/>
              </w:rPr>
              <w:t>taip pat nurodomi Sutarties BS pakeitimai ar papildymai.</w:t>
            </w:r>
          </w:p>
        </w:tc>
      </w:tr>
      <w:tr w:rsidR="00A725CD" w:rsidRPr="005B5D9E" w14:paraId="2B125ECB" w14:textId="77777777" w:rsidTr="00F15569">
        <w:trPr>
          <w:trHeight w:val="426"/>
        </w:trPr>
        <w:tc>
          <w:tcPr>
            <w:tcW w:w="879" w:type="dxa"/>
          </w:tcPr>
          <w:p w14:paraId="226CC347"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18C3F94"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bCs/>
                <w:sz w:val="20"/>
                <w:szCs w:val="20"/>
              </w:rPr>
              <w:t>Sutarties kaina</w:t>
            </w:r>
          </w:p>
        </w:tc>
        <w:tc>
          <w:tcPr>
            <w:tcW w:w="6192" w:type="dxa"/>
          </w:tcPr>
          <w:p w14:paraId="3C6FE0DD"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eastAsia="Times New Roman" w:hAnsi="Trebuchet MS" w:cs="Times New Roman"/>
                <w:sz w:val="20"/>
                <w:szCs w:val="20"/>
              </w:rPr>
              <w:t>Rangovui pagal Sutartį mokėtina pinigų suma su PVM.</w:t>
            </w:r>
          </w:p>
        </w:tc>
      </w:tr>
      <w:tr w:rsidR="00A725CD" w:rsidRPr="005B5D9E" w14:paraId="0DB3C068" w14:textId="77777777" w:rsidTr="00F15569">
        <w:trPr>
          <w:trHeight w:val="426"/>
        </w:trPr>
        <w:tc>
          <w:tcPr>
            <w:tcW w:w="879" w:type="dxa"/>
          </w:tcPr>
          <w:p w14:paraId="7ACB69C9"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8A62E44" w14:textId="77777777" w:rsidR="00A725CD" w:rsidRPr="005B5D9E" w:rsidRDefault="00A725CD" w:rsidP="006373FB">
            <w:pPr>
              <w:spacing w:after="0" w:line="240" w:lineRule="auto"/>
              <w:rPr>
                <w:rFonts w:ascii="Trebuchet MS" w:hAnsi="Trebuchet MS" w:cs="Arial"/>
                <w:b/>
                <w:bCs/>
                <w:sz w:val="20"/>
                <w:szCs w:val="20"/>
              </w:rPr>
            </w:pPr>
            <w:r w:rsidRPr="005B5D9E">
              <w:rPr>
                <w:rFonts w:ascii="Trebuchet MS" w:hAnsi="Trebuchet MS" w:cs="Arial"/>
                <w:b/>
                <w:sz w:val="20"/>
                <w:szCs w:val="20"/>
              </w:rPr>
              <w:t>Sutartis</w:t>
            </w:r>
          </w:p>
        </w:tc>
        <w:tc>
          <w:tcPr>
            <w:tcW w:w="6192" w:type="dxa"/>
          </w:tcPr>
          <w:p w14:paraId="4A49D66C"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Ši Sutartis (susidedanti iš Sutarties BS 2.1 punkte išvardintų dokumentų), pagal kurią Rangovas įsipareigoja Sutartyje numatytomis sąlygomis ir terminais atlikti Sutartyje numatytus Darbus ir ištaisyti trūkumus (jei tokių būtų), o Užsakovas įsipareigoja priimti Darbus ir sumokėti už juos Rangovui Sutartyje nurodytomis sąlygomis ir terminais.</w:t>
            </w:r>
          </w:p>
        </w:tc>
      </w:tr>
      <w:tr w:rsidR="00A725CD" w:rsidRPr="005B5D9E" w14:paraId="0B279A5F" w14:textId="77777777" w:rsidTr="00F15569">
        <w:trPr>
          <w:trHeight w:val="426"/>
        </w:trPr>
        <w:tc>
          <w:tcPr>
            <w:tcW w:w="879" w:type="dxa"/>
          </w:tcPr>
          <w:p w14:paraId="43E92116"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1A71185"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Šalis</w:t>
            </w:r>
          </w:p>
        </w:tc>
        <w:tc>
          <w:tcPr>
            <w:tcW w:w="6192" w:type="dxa"/>
          </w:tcPr>
          <w:p w14:paraId="615814EC"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Rangovas arba Užsakovas, kiekvienas atskirai. Šalys – Rangovas ir Užsakovas kartu.</w:t>
            </w:r>
          </w:p>
        </w:tc>
      </w:tr>
      <w:tr w:rsidR="00A725CD" w:rsidRPr="005B5D9E" w14:paraId="46621B5E" w14:textId="77777777" w:rsidTr="00F15569">
        <w:trPr>
          <w:trHeight w:val="426"/>
        </w:trPr>
        <w:tc>
          <w:tcPr>
            <w:tcW w:w="879" w:type="dxa"/>
          </w:tcPr>
          <w:p w14:paraId="0959F2ED"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AC91B5A"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Techninė specifikacija</w:t>
            </w:r>
          </w:p>
        </w:tc>
        <w:tc>
          <w:tcPr>
            <w:tcW w:w="6192" w:type="dxa"/>
          </w:tcPr>
          <w:p w14:paraId="702B40CE"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Dokumentas, kuriame nustatyti Darbų techniniai reikalavimai bei kiti Darbams apibūdinti reikalingi duomenys, įskaitant visus pagal Sutartį daromus šio dokumento papildymus ir pataisymus.</w:t>
            </w:r>
          </w:p>
        </w:tc>
      </w:tr>
      <w:tr w:rsidR="00A725CD" w:rsidRPr="005B5D9E" w14:paraId="28FC1330" w14:textId="77777777" w:rsidTr="00F15569">
        <w:trPr>
          <w:trHeight w:val="426"/>
        </w:trPr>
        <w:tc>
          <w:tcPr>
            <w:tcW w:w="879" w:type="dxa"/>
          </w:tcPr>
          <w:p w14:paraId="3CC0BACB"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8CAC8D3"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Teisės aktai</w:t>
            </w:r>
          </w:p>
        </w:tc>
        <w:tc>
          <w:tcPr>
            <w:tcW w:w="6192" w:type="dxa"/>
          </w:tcPr>
          <w:p w14:paraId="268720A5"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Užsakovo vidaus teisės aktai, su kuriais Rangovas buvo supažindintas ir (ar) kurie yra viešai paskelbti Užsakovo internetinėje svetainėje.</w:t>
            </w:r>
          </w:p>
        </w:tc>
      </w:tr>
      <w:tr w:rsidR="00A725CD" w:rsidRPr="005B5D9E" w14:paraId="68C21777" w14:textId="77777777" w:rsidTr="00F15569">
        <w:trPr>
          <w:trHeight w:val="426"/>
        </w:trPr>
        <w:tc>
          <w:tcPr>
            <w:tcW w:w="879" w:type="dxa"/>
          </w:tcPr>
          <w:p w14:paraId="6978E995"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EA5EE77"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Trečioji šalis</w:t>
            </w:r>
          </w:p>
        </w:tc>
        <w:tc>
          <w:tcPr>
            <w:tcW w:w="6192" w:type="dxa"/>
          </w:tcPr>
          <w:p w14:paraId="1EBA364E"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Bet kuris kitas fizinis arba juridinis asmuo, kuris nėra šios Sutarties Šalis.</w:t>
            </w:r>
          </w:p>
        </w:tc>
      </w:tr>
      <w:tr w:rsidR="00A725CD" w:rsidRPr="005B5D9E" w14:paraId="530B5AE4" w14:textId="77777777" w:rsidTr="00F15569">
        <w:trPr>
          <w:trHeight w:val="426"/>
        </w:trPr>
        <w:tc>
          <w:tcPr>
            <w:tcW w:w="879" w:type="dxa"/>
          </w:tcPr>
          <w:p w14:paraId="790B14DB"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392C1397"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Užsakovas</w:t>
            </w:r>
          </w:p>
        </w:tc>
        <w:tc>
          <w:tcPr>
            <w:tcW w:w="6192" w:type="dxa"/>
          </w:tcPr>
          <w:p w14:paraId="6AF84F69"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SS nurodytas juridinis asmuo ar jo filialas, perkantis Sutarties SS nurodytus Darbus iš Rangovo.</w:t>
            </w:r>
          </w:p>
        </w:tc>
      </w:tr>
      <w:tr w:rsidR="00A725CD" w:rsidRPr="005B5D9E" w14:paraId="6B2FB9C4" w14:textId="77777777" w:rsidTr="00F15569">
        <w:trPr>
          <w:trHeight w:val="426"/>
        </w:trPr>
        <w:tc>
          <w:tcPr>
            <w:tcW w:w="879" w:type="dxa"/>
          </w:tcPr>
          <w:p w14:paraId="75AABE75" w14:textId="77777777" w:rsidR="00A725CD" w:rsidRPr="005B5D9E" w:rsidDel="00055EE0" w:rsidRDefault="00A725CD" w:rsidP="006373FB">
            <w:pPr>
              <w:pStyle w:val="BodyText3"/>
              <w:numPr>
                <w:ilvl w:val="1"/>
                <w:numId w:val="78"/>
              </w:numPr>
              <w:tabs>
                <w:tab w:val="left" w:pos="570"/>
              </w:tabs>
              <w:rPr>
                <w:rFonts w:ascii="Trebuchet MS" w:hAnsi="Trebuchet MS" w:cs="PF Handbook Pro"/>
                <w:color w:val="000000"/>
                <w:sz w:val="20"/>
                <w:szCs w:val="20"/>
                <w:lang w:val="lt-LT"/>
              </w:rPr>
            </w:pPr>
          </w:p>
        </w:tc>
        <w:tc>
          <w:tcPr>
            <w:tcW w:w="2202" w:type="dxa"/>
          </w:tcPr>
          <w:p w14:paraId="32598258"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Žiniaraščiai (Darbų įkainių sąrašai)</w:t>
            </w:r>
          </w:p>
        </w:tc>
        <w:tc>
          <w:tcPr>
            <w:tcW w:w="6192" w:type="dxa"/>
          </w:tcPr>
          <w:p w14:paraId="2EEA3CEA" w14:textId="77777777" w:rsidR="00A725CD" w:rsidRPr="005B5D9E" w:rsidRDefault="00A725CD" w:rsidP="006373FB">
            <w:pPr>
              <w:spacing w:after="0" w:line="240" w:lineRule="auto"/>
              <w:contextualSpacing/>
              <w:jc w:val="both"/>
              <w:rPr>
                <w:rFonts w:ascii="Trebuchet MS" w:hAnsi="Trebuchet MS" w:cs="Arial"/>
                <w:sz w:val="20"/>
                <w:szCs w:val="20"/>
              </w:rPr>
            </w:pPr>
            <w:r w:rsidRPr="005B5D9E">
              <w:rPr>
                <w:rFonts w:ascii="Trebuchet MS" w:eastAsia="Times New Roman" w:hAnsi="Trebuchet MS" w:cs="Times New Roman"/>
                <w:sz w:val="20"/>
                <w:szCs w:val="20"/>
              </w:rPr>
              <w:t>Dokumentai, kuriuose nurodomi Rangovo siūlomi Darbų Įkainiai.</w:t>
            </w:r>
          </w:p>
        </w:tc>
      </w:tr>
    </w:tbl>
    <w:p w14:paraId="7DDE08AC" w14:textId="77777777" w:rsidR="00DB5B1D" w:rsidRPr="00A63A97" w:rsidRDefault="00DB5B1D" w:rsidP="00DB5B1D">
      <w:pPr>
        <w:spacing w:after="0" w:line="240" w:lineRule="auto"/>
        <w:jc w:val="both"/>
        <w:rPr>
          <w:rFonts w:ascii="Trebuchet MS" w:hAnsi="Trebuchet MS" w:cs="Arial"/>
          <w:b/>
          <w:sz w:val="20"/>
          <w:szCs w:val="20"/>
        </w:rPr>
      </w:pPr>
    </w:p>
    <w:p w14:paraId="59B7F3CD" w14:textId="0A1206B2" w:rsidR="00F07065" w:rsidRPr="00E93F2D" w:rsidRDefault="00F07065" w:rsidP="007F2651">
      <w:pPr>
        <w:pStyle w:val="Heading1"/>
        <w:ind w:left="170" w:hanging="567"/>
        <w:jc w:val="center"/>
        <w:rPr>
          <w:rFonts w:ascii="Trebuchet MS" w:hAnsi="Trebuchet MS"/>
          <w:color w:val="00B0F0"/>
        </w:rPr>
      </w:pPr>
      <w:bookmarkStart w:id="13" w:name="_Toc162624343"/>
      <w:bookmarkStart w:id="14" w:name="_Toc162624368"/>
      <w:bookmarkStart w:id="15" w:name="_Toc162793599"/>
      <w:bookmarkStart w:id="16" w:name="_Toc162795761"/>
      <w:bookmarkStart w:id="17" w:name="_Toc162803819"/>
      <w:bookmarkStart w:id="18" w:name="_Toc162805121"/>
      <w:bookmarkStart w:id="19" w:name="_Toc162825028"/>
      <w:bookmarkStart w:id="20" w:name="_Toc162831138"/>
      <w:bookmarkStart w:id="21" w:name="_Toc162836770"/>
      <w:bookmarkStart w:id="22" w:name="_Toc162837853"/>
      <w:bookmarkStart w:id="23" w:name="_Toc162839105"/>
      <w:bookmarkStart w:id="24" w:name="_Toc186996970"/>
      <w:bookmarkEnd w:id="13"/>
      <w:bookmarkEnd w:id="14"/>
      <w:bookmarkEnd w:id="15"/>
      <w:bookmarkEnd w:id="16"/>
      <w:bookmarkEnd w:id="17"/>
      <w:bookmarkEnd w:id="18"/>
      <w:bookmarkEnd w:id="19"/>
      <w:bookmarkEnd w:id="20"/>
      <w:bookmarkEnd w:id="21"/>
      <w:bookmarkEnd w:id="22"/>
      <w:bookmarkEnd w:id="23"/>
      <w:r w:rsidRPr="00E93F2D">
        <w:rPr>
          <w:rFonts w:ascii="Trebuchet MS" w:hAnsi="Trebuchet MS"/>
          <w:color w:val="00B0F0"/>
        </w:rPr>
        <w:t>SUTARTIES SUDĖTIS</w:t>
      </w:r>
      <w:r w:rsidR="00633435" w:rsidRPr="00E93F2D">
        <w:rPr>
          <w:rFonts w:ascii="Trebuchet MS" w:hAnsi="Trebuchet MS"/>
          <w:color w:val="00B0F0"/>
        </w:rPr>
        <w:t xml:space="preserve"> IR AIŠKINIMAS</w:t>
      </w:r>
      <w:bookmarkEnd w:id="24"/>
    </w:p>
    <w:p w14:paraId="6D9199EC" w14:textId="77777777" w:rsidR="00DB5B1D" w:rsidRPr="00A63A97" w:rsidRDefault="00DB5B1D" w:rsidP="00DB5B1D">
      <w:pPr>
        <w:spacing w:after="0" w:line="240" w:lineRule="auto"/>
        <w:jc w:val="both"/>
        <w:rPr>
          <w:rFonts w:ascii="Trebuchet MS" w:hAnsi="Trebuchet MS" w:cs="Arial"/>
          <w:b/>
          <w:sz w:val="20"/>
          <w:szCs w:val="20"/>
        </w:rPr>
      </w:pPr>
    </w:p>
    <w:p w14:paraId="773A026F" w14:textId="65AF4DE8" w:rsidR="00F07065" w:rsidRPr="00A63A97" w:rsidRDefault="00F07065" w:rsidP="001B20FC">
      <w:pPr>
        <w:numPr>
          <w:ilvl w:val="1"/>
          <w:numId w:val="6"/>
        </w:numPr>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Ši Sutartis yra vientisas ir nedalomas dokumentas, kurį sudaro toliau išvardinti dokumentai.</w:t>
      </w:r>
      <w:r w:rsidR="00C911F7">
        <w:rPr>
          <w:rFonts w:ascii="Trebuchet MS" w:eastAsia="Times New Roman" w:hAnsi="Trebuchet MS" w:cs="Times New Roman"/>
          <w:sz w:val="20"/>
          <w:szCs w:val="20"/>
        </w:rPr>
        <w:t xml:space="preserve"> </w:t>
      </w:r>
      <w:r w:rsidR="00C911F7" w:rsidRPr="005E38C9">
        <w:rPr>
          <w:rFonts w:ascii="Trebuchet MS" w:hAnsi="Trebuchet MS" w:cs="Arial"/>
          <w:sz w:val="20"/>
          <w:szCs w:val="20"/>
        </w:rPr>
        <w:t>Sutartį sudarantys dokumentai turi būti suprantami kaip paaiškinantys vienas kitą.</w:t>
      </w:r>
      <w:r w:rsidRPr="00A63A97">
        <w:rPr>
          <w:rFonts w:ascii="Trebuchet MS" w:eastAsia="Times New Roman" w:hAnsi="Trebuchet MS" w:cs="Times New Roman"/>
          <w:sz w:val="20"/>
          <w:szCs w:val="20"/>
        </w:rPr>
        <w:t xml:space="preserve"> </w:t>
      </w:r>
      <w:r w:rsidR="00677E8C" w:rsidRPr="005E38C9">
        <w:rPr>
          <w:rFonts w:ascii="Trebuchet MS" w:hAnsi="Trebuchet MS" w:cs="Arial"/>
          <w:sz w:val="20"/>
          <w:szCs w:val="20"/>
        </w:rPr>
        <w:t>Bet kokio Sutartį sudarančių dokumentų nuostatų neatitikimo ar neaiškumo atveju, toks neatitikimas ar neaiškumas išaiškinamas dokumentus aiškinant tokia eilės tvarka</w:t>
      </w:r>
      <w:r w:rsidRPr="00A63A97">
        <w:rPr>
          <w:rFonts w:ascii="Trebuchet MS" w:eastAsia="Times New Roman" w:hAnsi="Trebuchet MS" w:cs="Times New Roman"/>
          <w:sz w:val="20"/>
          <w:szCs w:val="20"/>
        </w:rPr>
        <w:t>:</w:t>
      </w:r>
    </w:p>
    <w:p w14:paraId="308626B7" w14:textId="67A4F468" w:rsidR="00B032E7" w:rsidRPr="00F15569" w:rsidRDefault="00B032E7" w:rsidP="001B20FC">
      <w:pPr>
        <w:pStyle w:val="ListParagraph"/>
        <w:numPr>
          <w:ilvl w:val="2"/>
          <w:numId w:val="6"/>
        </w:numPr>
        <w:spacing w:after="0" w:line="240" w:lineRule="auto"/>
        <w:ind w:left="170" w:hanging="567"/>
        <w:contextualSpacing w:val="0"/>
        <w:jc w:val="both"/>
        <w:rPr>
          <w:rFonts w:ascii="Trebuchet MS" w:eastAsia="Times New Roman" w:hAnsi="Trebuchet MS" w:cs="Times New Roman"/>
          <w:sz w:val="20"/>
          <w:szCs w:val="20"/>
        </w:rPr>
      </w:pPr>
      <w:bookmarkStart w:id="25" w:name="_Hlk162898181"/>
      <w:bookmarkStart w:id="26" w:name="_Hlk13415533"/>
      <w:r w:rsidRPr="00F15569">
        <w:rPr>
          <w:rFonts w:ascii="Trebuchet MS" w:eastAsia="Times New Roman" w:hAnsi="Trebuchet MS" w:cs="Times New Roman"/>
          <w:sz w:val="20"/>
          <w:szCs w:val="20"/>
        </w:rPr>
        <w:t>Techninė specifikacija (</w:t>
      </w:r>
      <w:r w:rsidR="009F5BD5" w:rsidRPr="00F15569">
        <w:rPr>
          <w:rFonts w:ascii="Trebuchet MS" w:eastAsia="Times New Roman" w:hAnsi="Trebuchet MS" w:cs="Times New Roman"/>
          <w:sz w:val="20"/>
          <w:szCs w:val="20"/>
        </w:rPr>
        <w:t xml:space="preserve">su </w:t>
      </w:r>
      <w:r w:rsidR="005A07CF" w:rsidRPr="00F15569">
        <w:rPr>
          <w:rFonts w:ascii="Trebuchet MS" w:eastAsia="Times New Roman" w:hAnsi="Trebuchet MS" w:cs="Times New Roman"/>
          <w:sz w:val="20"/>
          <w:szCs w:val="20"/>
        </w:rPr>
        <w:t xml:space="preserve">Pirkimo procedūros metu teiktais </w:t>
      </w:r>
      <w:r w:rsidR="009F5BD5" w:rsidRPr="00F15569">
        <w:rPr>
          <w:rFonts w:ascii="Trebuchet MS" w:eastAsia="Times New Roman" w:hAnsi="Trebuchet MS" w:cs="Times New Roman"/>
          <w:sz w:val="20"/>
          <w:szCs w:val="20"/>
        </w:rPr>
        <w:t>j</w:t>
      </w:r>
      <w:r w:rsidR="00EB0971" w:rsidRPr="00F15569">
        <w:rPr>
          <w:rFonts w:ascii="Trebuchet MS" w:eastAsia="Times New Roman" w:hAnsi="Trebuchet MS" w:cs="Times New Roman"/>
          <w:sz w:val="20"/>
          <w:szCs w:val="20"/>
        </w:rPr>
        <w:t>os</w:t>
      </w:r>
      <w:r w:rsidR="009F5BD5" w:rsidRPr="00F15569">
        <w:rPr>
          <w:rFonts w:ascii="Trebuchet MS" w:eastAsia="Times New Roman" w:hAnsi="Trebuchet MS" w:cs="Times New Roman"/>
          <w:sz w:val="20"/>
          <w:szCs w:val="20"/>
        </w:rPr>
        <w:t xml:space="preserve"> išaiškinimais ir </w:t>
      </w:r>
      <w:r w:rsidRPr="00F15569">
        <w:rPr>
          <w:rFonts w:ascii="Trebuchet MS" w:eastAsia="Times New Roman" w:hAnsi="Trebuchet MS" w:cs="Times New Roman"/>
          <w:sz w:val="20"/>
          <w:szCs w:val="20"/>
        </w:rPr>
        <w:t>su priedais, jei jie pridedami);</w:t>
      </w:r>
      <w:bookmarkEnd w:id="25"/>
    </w:p>
    <w:p w14:paraId="1199ADDE" w14:textId="7B6F868C" w:rsidR="00B032E7" w:rsidRPr="00A63A97" w:rsidRDefault="00BE342D" w:rsidP="001B20FC">
      <w:pPr>
        <w:pStyle w:val="ListParagraph"/>
        <w:numPr>
          <w:ilvl w:val="2"/>
          <w:numId w:val="6"/>
        </w:numPr>
        <w:spacing w:after="0" w:line="240" w:lineRule="auto"/>
        <w:ind w:left="170" w:hanging="567"/>
        <w:contextualSpacing w:val="0"/>
        <w:jc w:val="both"/>
        <w:rPr>
          <w:rFonts w:ascii="Trebuchet MS" w:eastAsia="Times New Roman" w:hAnsi="Trebuchet MS" w:cs="Times New Roman"/>
          <w:sz w:val="20"/>
          <w:szCs w:val="20"/>
        </w:rPr>
      </w:pPr>
      <w:bookmarkStart w:id="27" w:name="_Hlk13415539"/>
      <w:bookmarkEnd w:id="26"/>
      <w:r w:rsidRPr="005C6C09">
        <w:rPr>
          <w:rFonts w:ascii="Trebuchet MS" w:hAnsi="Trebuchet MS"/>
          <w:sz w:val="20"/>
          <w:szCs w:val="20"/>
        </w:rPr>
        <w:t>Sutarties SS turi viršenybę Sutarties BS atžvilgiu; Sutarties sąlygos turi viršenybę priedų atžvilgiu;</w:t>
      </w:r>
      <w:r w:rsidR="00E012F3" w:rsidRPr="00A63A97">
        <w:rPr>
          <w:rFonts w:ascii="Trebuchet MS" w:eastAsia="Times New Roman" w:hAnsi="Trebuchet MS" w:cs="Times New Roman"/>
          <w:sz w:val="20"/>
          <w:szCs w:val="20"/>
        </w:rPr>
        <w:t>)</w:t>
      </w:r>
    </w:p>
    <w:bookmarkEnd w:id="27"/>
    <w:p w14:paraId="2A63360D" w14:textId="76DBCCFB" w:rsidR="00AB4112" w:rsidRDefault="00201A76"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priedai, išvardyti S</w:t>
      </w:r>
      <w:r>
        <w:rPr>
          <w:rFonts w:ascii="Trebuchet MS" w:hAnsi="Trebuchet MS"/>
          <w:sz w:val="20"/>
          <w:szCs w:val="20"/>
        </w:rPr>
        <w:t xml:space="preserve">utarties SS </w:t>
      </w:r>
      <w:r w:rsidRPr="005C6C09">
        <w:rPr>
          <w:rFonts w:ascii="Trebuchet MS" w:hAnsi="Trebuchet MS"/>
          <w:sz w:val="20"/>
          <w:szCs w:val="20"/>
        </w:rPr>
        <w:t>pateiktame sąraše aukščiau, turi viršenybę virš žemiau išvardytų priedų</w:t>
      </w:r>
      <w:r w:rsidR="005A1487">
        <w:rPr>
          <w:rFonts w:ascii="Trebuchet MS" w:hAnsi="Trebuchet MS" w:cs="Arial"/>
          <w:sz w:val="20"/>
          <w:szCs w:val="20"/>
        </w:rPr>
        <w:t>;</w:t>
      </w:r>
    </w:p>
    <w:p w14:paraId="1741637C" w14:textId="4B8BC1AE" w:rsidR="00B032E7" w:rsidRPr="00A63A97" w:rsidRDefault="0016033B"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tuo atveju, kai Šalių Susitarimu yra keičiama Sutarties sąlyga arba priedas, naujai sutartoji Sutarties sąlyga ar naujai sutartos priedo nuostatos turi viršenybę virš pakeistųjų</w:t>
      </w:r>
      <w:r w:rsidR="00B032E7" w:rsidRPr="00A63A97">
        <w:rPr>
          <w:rFonts w:ascii="Trebuchet MS" w:hAnsi="Trebuchet MS" w:cs="Arial"/>
          <w:sz w:val="20"/>
          <w:szCs w:val="20"/>
        </w:rPr>
        <w:t>;</w:t>
      </w:r>
    </w:p>
    <w:p w14:paraId="46FFCC55" w14:textId="3D9DFAA0" w:rsidR="009452A7" w:rsidRPr="00A63A97" w:rsidRDefault="009171AD"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jeigu Šalys susitaria dėl Sutarties sąlygų arba priedo papildymo nauja sąlyga, neatitikimo ar neaiškumo atveju tokia sąlyga turi viršenybę atitinkamai virš kitų Sutarties sąlygų arba kitų to priedo nuostatų;</w:t>
      </w:r>
    </w:p>
    <w:p w14:paraId="243AE9B0" w14:textId="70A4AE21" w:rsidR="009452A7" w:rsidRPr="00A63A97" w:rsidRDefault="00731DC3" w:rsidP="001B20FC">
      <w:pPr>
        <w:numPr>
          <w:ilvl w:val="2"/>
          <w:numId w:val="6"/>
        </w:numPr>
        <w:spacing w:after="0" w:line="240" w:lineRule="auto"/>
        <w:ind w:left="170" w:hanging="567"/>
        <w:jc w:val="both"/>
        <w:rPr>
          <w:rFonts w:ascii="Trebuchet MS" w:hAnsi="Trebuchet MS" w:cs="Arial"/>
          <w:sz w:val="20"/>
          <w:szCs w:val="20"/>
        </w:rPr>
      </w:pPr>
      <w:bookmarkStart w:id="28" w:name="_Ref323033713"/>
      <w:r w:rsidRPr="005C6C09">
        <w:rPr>
          <w:rFonts w:ascii="Trebuchet MS" w:hAnsi="Trebuchet MS"/>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sidRPr="005C6C09">
        <w:rPr>
          <w:rFonts w:ascii="Trebuchet MS" w:hAnsi="Trebuchet MS"/>
          <w:sz w:val="20"/>
          <w:szCs w:val="20"/>
          <w:vertAlign w:val="superscript"/>
        </w:rPr>
        <w:t>1</w:t>
      </w:r>
      <w:r w:rsidRPr="005C6C09">
        <w:rPr>
          <w:rFonts w:ascii="Trebuchet MS" w:hAnsi="Trebuchet MS"/>
          <w:sz w:val="20"/>
          <w:szCs w:val="20"/>
        </w:rPr>
        <w:t>). Tačiau bet kuriuo atveju joks naujas priedas negali turėti viršenybės virš Pirkimo dokumentų ir Techninės specifikacijos.</w:t>
      </w:r>
      <w:bookmarkEnd w:id="28"/>
    </w:p>
    <w:p w14:paraId="4EBD9A47" w14:textId="54CBCD5E" w:rsidR="009452A7" w:rsidRPr="00A63A97" w:rsidRDefault="009452A7" w:rsidP="001B20FC">
      <w:pPr>
        <w:numPr>
          <w:ilvl w:val="1"/>
          <w:numId w:val="6"/>
        </w:numPr>
        <w:spacing w:after="0" w:line="240" w:lineRule="auto"/>
        <w:ind w:left="170" w:hanging="567"/>
        <w:jc w:val="both"/>
        <w:rPr>
          <w:rFonts w:ascii="Trebuchet MS" w:eastAsia="Times New Roman" w:hAnsi="Trebuchet MS" w:cs="Times New Roman"/>
          <w:sz w:val="20"/>
          <w:szCs w:val="20"/>
        </w:rPr>
      </w:pPr>
      <w:bookmarkStart w:id="29" w:name="_Hlk162898258"/>
      <w:r w:rsidRPr="00A63A97">
        <w:rPr>
          <w:rFonts w:ascii="Trebuchet MS" w:eastAsia="Times New Roman" w:hAnsi="Trebuchet MS" w:cs="Times New Roman"/>
          <w:sz w:val="20"/>
          <w:szCs w:val="20"/>
        </w:rPr>
        <w:lastRenderedPageBreak/>
        <w:t xml:space="preserve">Jei Sutartyje yra neaiškumų, neatitikimų ar prieštaravimų, taisyklės, nustatytos aukštesnės galios Sutarties dokumente, visada yra laikomos pakeičiančiomis žemesnės galios Sutarties dokumente nustatytas analogiškas taisykles nuo Sutarties </w:t>
      </w:r>
      <w:r w:rsidR="00113DF1" w:rsidRPr="00A63A97">
        <w:rPr>
          <w:rFonts w:ascii="Trebuchet MS" w:eastAsia="Times New Roman" w:hAnsi="Trebuchet MS" w:cs="Times New Roman"/>
          <w:sz w:val="20"/>
          <w:szCs w:val="20"/>
        </w:rPr>
        <w:t xml:space="preserve">pasirašymo </w:t>
      </w:r>
      <w:r w:rsidRPr="00A63A97">
        <w:rPr>
          <w:rFonts w:ascii="Trebuchet MS" w:eastAsia="Times New Roman" w:hAnsi="Trebuchet MS" w:cs="Times New Roman"/>
          <w:sz w:val="20"/>
          <w:szCs w:val="20"/>
        </w:rPr>
        <w:t>dienos.</w:t>
      </w:r>
      <w:bookmarkEnd w:id="29"/>
    </w:p>
    <w:p w14:paraId="5AD48822" w14:textId="7F9534AA" w:rsidR="009452A7" w:rsidRPr="00A63A97" w:rsidRDefault="009452A7" w:rsidP="001B20FC">
      <w:pPr>
        <w:numPr>
          <w:ilvl w:val="1"/>
          <w:numId w:val="6"/>
        </w:numPr>
        <w:spacing w:after="0" w:line="240" w:lineRule="auto"/>
        <w:ind w:left="170" w:hanging="567"/>
        <w:jc w:val="both"/>
        <w:rPr>
          <w:rFonts w:ascii="Trebuchet MS" w:eastAsia="Times New Roman" w:hAnsi="Trebuchet MS" w:cs="Times New Roman"/>
          <w:sz w:val="20"/>
          <w:szCs w:val="20"/>
        </w:rPr>
      </w:pPr>
      <w:r w:rsidRPr="00A63A97">
        <w:rPr>
          <w:rFonts w:ascii="Trebuchet MS" w:hAnsi="Trebuchet MS" w:cs="Arial"/>
          <w:sz w:val="20"/>
          <w:szCs w:val="20"/>
        </w:rPr>
        <w:t>Jei Sutartyje nenustatyta kitaip, Sutarties tekstas turi būti suprantamas taikant šias pagrindines aiškinimo taisykles:</w:t>
      </w:r>
    </w:p>
    <w:p w14:paraId="2677613C"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žymintys konkrečią asmens lytį, reiškia bet kurią lytį;</w:t>
      </w:r>
    </w:p>
    <w:p w14:paraId="4CDA0F51"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žymintys vienaskaitą, reiškia ir daugiskaitą, žodžiai, žymintys daugiskaitą, reiškia ir vienaskaitą;</w:t>
      </w:r>
    </w:p>
    <w:p w14:paraId="648A6C11"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„susitarti“, „susitarė“, „susitarimas“ visada reiškia, kad atitinkamas susitarimas Šalių turi būti įformintas raštu;</w:t>
      </w:r>
    </w:p>
    <w:p w14:paraId="2D60B99E" w14:textId="601F2F9C" w:rsidR="009452A7" w:rsidRPr="00A63A97" w:rsidRDefault="0010079E"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„raštu“ reiškia visas šioje Sutartyje nustatytas taisykles, taip pat - bet kurios Šalies sudarytus popierinius ir (arba) elektroninius dokumentus bei bet kokius Sutartyje nurodytomis komunikacijos priemonėmis</w:t>
      </w:r>
      <w:r w:rsidR="007B3B59">
        <w:rPr>
          <w:rFonts w:ascii="Trebuchet MS" w:hAnsi="Trebuchet MS" w:cs="Arial"/>
          <w:sz w:val="20"/>
          <w:szCs w:val="20"/>
        </w:rPr>
        <w:t xml:space="preserve"> </w:t>
      </w:r>
      <w:bookmarkStart w:id="30" w:name="_Hlk162898294"/>
      <w:r w:rsidR="007B3B59">
        <w:rPr>
          <w:rFonts w:ascii="Trebuchet MS" w:hAnsi="Trebuchet MS" w:cs="Arial"/>
          <w:sz w:val="20"/>
          <w:szCs w:val="20"/>
        </w:rPr>
        <w:t>(įskaitant, bet neapsiribojant – el. paštu)</w:t>
      </w:r>
      <w:bookmarkEnd w:id="30"/>
      <w:r w:rsidRPr="00A63A97">
        <w:rPr>
          <w:rFonts w:ascii="Trebuchet MS" w:hAnsi="Trebuchet MS" w:cs="Arial"/>
          <w:sz w:val="20"/>
          <w:szCs w:val="20"/>
        </w:rPr>
        <w:t xml:space="preserve"> kitai Šaliai pateiktus pranešimus.</w:t>
      </w:r>
      <w:r w:rsidRPr="00A63A97" w:rsidDel="0010079E">
        <w:rPr>
          <w:rFonts w:ascii="Trebuchet MS" w:hAnsi="Trebuchet MS" w:cs="Arial"/>
          <w:sz w:val="20"/>
          <w:szCs w:val="20"/>
        </w:rPr>
        <w:t xml:space="preserve"> </w:t>
      </w:r>
    </w:p>
    <w:p w14:paraId="72BDBC62" w14:textId="20FB8577" w:rsidR="009452A7" w:rsidRPr="00A63A97" w:rsidRDefault="009452A7" w:rsidP="007F2651">
      <w:pPr>
        <w:numPr>
          <w:ilvl w:val="1"/>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Visos šioje Sutartyje vartojamos sąvokos ir terminai turi bendrinę reikšmę arba artimiausią Sutarties pobūdžiui specialiąją reikšmę, jei Sutartyje nėra nustatyta ir paaiškinta kitokia jų reikšmė. Kitos šioje Sutartyje vartojamos, tačiau Sutarties BS 1 skyriuje neapibrėžtos sąvokos, atitinka sąvokas, nurodytas PĮ ir Lietuvos Respublikos viešųjų pirkimų įstatyme.</w:t>
      </w:r>
    </w:p>
    <w:p w14:paraId="47D32C93" w14:textId="674FF994" w:rsidR="00F2244A" w:rsidRPr="00CD04EB" w:rsidRDefault="009452A7" w:rsidP="00C812B2">
      <w:pPr>
        <w:numPr>
          <w:ilvl w:val="1"/>
          <w:numId w:val="6"/>
        </w:numPr>
        <w:spacing w:after="0" w:line="240" w:lineRule="auto"/>
        <w:ind w:left="170" w:hanging="567"/>
        <w:jc w:val="both"/>
        <w:rPr>
          <w:rFonts w:ascii="Trebuchet MS" w:hAnsi="Trebuchet MS" w:cs="Arial"/>
          <w:b/>
          <w:sz w:val="20"/>
          <w:szCs w:val="20"/>
        </w:rPr>
      </w:pPr>
      <w:r w:rsidRPr="00A63A97">
        <w:rPr>
          <w:rFonts w:ascii="Trebuchet MS" w:hAnsi="Trebuchet MS" w:cs="Arial"/>
          <w:sz w:val="20"/>
          <w:szCs w:val="20"/>
        </w:rPr>
        <w:t>Tiek šios Sutarties BS, tiek Sutarties SS yra sudarytos, vadovaujantis PĮ, Lietuvos Respublikos viešųjų pirkimų įstatymo ir kitų Teisės aktų nuostatomis. Esant situacijai, kai Sutarties BS ir (ar) Sutarties SS neatitinka PĮ  išdėstytų reikalavimų, taikomos PĮ normos.</w:t>
      </w:r>
    </w:p>
    <w:p w14:paraId="5DB5CE18" w14:textId="77777777" w:rsidR="00A86905" w:rsidRPr="00A63A97" w:rsidRDefault="00A86905" w:rsidP="00BA359C">
      <w:pPr>
        <w:spacing w:after="0" w:line="240" w:lineRule="auto"/>
        <w:jc w:val="both"/>
        <w:rPr>
          <w:rFonts w:ascii="Trebuchet MS" w:hAnsi="Trebuchet MS" w:cs="Arial"/>
          <w:b/>
          <w:sz w:val="20"/>
          <w:szCs w:val="20"/>
        </w:rPr>
      </w:pPr>
    </w:p>
    <w:p w14:paraId="29227615" w14:textId="57FF271F" w:rsidR="007F2651" w:rsidRDefault="006373FB" w:rsidP="00F15569">
      <w:pPr>
        <w:pStyle w:val="Heading1"/>
        <w:spacing w:before="0"/>
        <w:ind w:left="170" w:hanging="567"/>
        <w:jc w:val="center"/>
        <w:rPr>
          <w:rFonts w:ascii="Trebuchet MS" w:hAnsi="Trebuchet MS"/>
          <w:color w:val="00B0F0"/>
        </w:rPr>
      </w:pPr>
      <w:bookmarkStart w:id="31" w:name="_Toc186996971"/>
      <w:r w:rsidRPr="00F15569">
        <w:rPr>
          <w:rFonts w:ascii="Trebuchet MS" w:hAnsi="Trebuchet MS"/>
          <w:color w:val="00B0F0"/>
        </w:rPr>
        <w:t>SUTARTIES OBJEKTA</w:t>
      </w:r>
      <w:r w:rsidR="00AC4118">
        <w:rPr>
          <w:rFonts w:ascii="Trebuchet MS" w:hAnsi="Trebuchet MS"/>
          <w:color w:val="00B0F0"/>
        </w:rPr>
        <w:t>S</w:t>
      </w:r>
      <w:bookmarkEnd w:id="31"/>
    </w:p>
    <w:p w14:paraId="1CC54763" w14:textId="77777777" w:rsidR="00C812B2" w:rsidRDefault="00C812B2" w:rsidP="00F15569">
      <w:pPr>
        <w:pStyle w:val="Heading1"/>
        <w:numPr>
          <w:ilvl w:val="0"/>
          <w:numId w:val="0"/>
        </w:numPr>
        <w:spacing w:before="0"/>
        <w:ind w:left="170"/>
        <w:rPr>
          <w:rFonts w:ascii="Trebuchet MS" w:hAnsi="Trebuchet MS"/>
          <w:color w:val="00B0F0"/>
        </w:rPr>
      </w:pPr>
    </w:p>
    <w:p w14:paraId="212700C7" w14:textId="5C18C3DD" w:rsidR="00AC4118" w:rsidRPr="00C812B2" w:rsidRDefault="00C812B2" w:rsidP="00F15569">
      <w:pPr>
        <w:pStyle w:val="ListParagraph"/>
        <w:numPr>
          <w:ilvl w:val="1"/>
          <w:numId w:val="88"/>
        </w:numPr>
        <w:spacing w:line="240" w:lineRule="auto"/>
        <w:ind w:left="170" w:hanging="567"/>
        <w:jc w:val="both"/>
        <w:rPr>
          <w:rFonts w:ascii="Trebuchet MS" w:hAnsi="Trebuchet MS"/>
          <w:sz w:val="20"/>
          <w:szCs w:val="20"/>
        </w:rPr>
      </w:pPr>
      <w:r w:rsidRPr="00BA359C">
        <w:rPr>
          <w:rFonts w:ascii="Trebuchet MS" w:hAnsi="Trebuchet MS"/>
          <w:bCs/>
          <w:sz w:val="20"/>
          <w:szCs w:val="20"/>
        </w:rPr>
        <w:t>Šia Sutartimi Rangovas įsipareigoja per Sutartyje nurodytą Darbų atlikimo terminą įvykdyti Techninėje specifikacijoje nurodytus Darbus kaip numatyta Sutartyje ir ištaisyti Darbų atlikimo defektus (jei tokių būtų), o Užsakovas įsipareigoja sudaryti Rangovui būtinas sąlygas Darbams atlikti, Sutartyje numatyta tvarka priimti Darbų rezultatą ir sumokėti Rangovui Sutartyje numatytą kainą.</w:t>
      </w:r>
    </w:p>
    <w:p w14:paraId="4BD1DA3C" w14:textId="33B6E2B7" w:rsidR="00C812B2" w:rsidRPr="00F15569" w:rsidRDefault="00C812B2" w:rsidP="00F15569">
      <w:pPr>
        <w:pStyle w:val="ListParagraph"/>
        <w:numPr>
          <w:ilvl w:val="1"/>
          <w:numId w:val="88"/>
        </w:numPr>
        <w:spacing w:line="240" w:lineRule="auto"/>
        <w:ind w:left="170" w:hanging="567"/>
        <w:jc w:val="both"/>
        <w:rPr>
          <w:rFonts w:ascii="Trebuchet MS" w:hAnsi="Trebuchet MS"/>
          <w:sz w:val="20"/>
          <w:szCs w:val="20"/>
        </w:rPr>
      </w:pPr>
      <w:r w:rsidRPr="00AC5D80">
        <w:rPr>
          <w:rFonts w:ascii="Trebuchet MS" w:hAnsi="Trebuchet MS"/>
          <w:bCs/>
          <w:sz w:val="20"/>
          <w:szCs w:val="20"/>
        </w:rPr>
        <w:t>Šalys susitaria, jog Užsakovas nėra įpareigotas ir neprivalo užsakyti visų Techninėje specifikacijoje nurodytų Darbų (tiek kiekybine, tiek rūšine išraiška). Apie Darbų ar jų dalies atsisakymą Užsakovas privalo raštiškai informuoti Rangovą iki jų atlikimo pradžios ne vėliau kaip prieš 5 (penkias) darbo dienas, o jei Darbai yra jau pradėti vykdyti, apmokėti už faktiškai jų atliktą kiekį. Bet kurie Darbų kiekiai, numatyti Žiniaraščiuose (Darbų įkainių sąrašuose), yra orientaciniai ir nelaikomi faktiniais, t.y. tiksliais kiekiais. Faktiniai Darbų kiekiai, reikalingi Darbų įvykdymui, negali didėti daugiau kaip 15% Žiniaraščiuose nurodytų Darbų kiekių vertės. Jeigu faktiniai Darbų kiekiai, reikalingi Darbų įvykdymui, didėja iki 15 proc. Žiniaraščiuose nurodytų Darbų kiekių vertės, toks Darbų kiekio didėjimas nėra laikomas Sutarties keitimu.</w:t>
      </w:r>
    </w:p>
    <w:p w14:paraId="2D523F3F" w14:textId="7DF7E1F1" w:rsidR="00425AE2" w:rsidRPr="00C812B2" w:rsidRDefault="00425AE2" w:rsidP="00F15569">
      <w:pPr>
        <w:pStyle w:val="ListParagraph"/>
        <w:tabs>
          <w:tab w:val="left" w:pos="426"/>
        </w:tabs>
        <w:spacing w:after="0" w:line="240" w:lineRule="auto"/>
        <w:ind w:left="170" w:hanging="567"/>
        <w:contextualSpacing w:val="0"/>
        <w:jc w:val="both"/>
      </w:pPr>
    </w:p>
    <w:p w14:paraId="5FF4841F" w14:textId="2A936661" w:rsidR="005263EC" w:rsidRPr="00F15569" w:rsidRDefault="005263EC" w:rsidP="00F15569">
      <w:pPr>
        <w:pStyle w:val="Heading1"/>
        <w:spacing w:before="0"/>
        <w:ind w:left="170" w:hanging="567"/>
        <w:jc w:val="center"/>
        <w:rPr>
          <w:rFonts w:ascii="Trebuchet MS" w:hAnsi="Trebuchet MS"/>
          <w:b w:val="0"/>
          <w:color w:val="00B0F0"/>
        </w:rPr>
      </w:pPr>
      <w:bookmarkStart w:id="32" w:name="_Toc186996972"/>
      <w:r w:rsidRPr="00F15569">
        <w:rPr>
          <w:rFonts w:ascii="Trebuchet MS" w:hAnsi="Trebuchet MS"/>
          <w:color w:val="00B0F0"/>
        </w:rPr>
        <w:t>ŠALIŲ PATVIRTINIMAI IR GARANTIJOS</w:t>
      </w:r>
      <w:bookmarkEnd w:id="32"/>
    </w:p>
    <w:p w14:paraId="43C9F3AB" w14:textId="54EF2305" w:rsidR="001E0378" w:rsidRDefault="001E0378" w:rsidP="004800D3">
      <w:pPr>
        <w:spacing w:after="0" w:line="240" w:lineRule="auto"/>
        <w:jc w:val="both"/>
        <w:rPr>
          <w:rFonts w:ascii="Trebuchet MS" w:hAnsi="Trebuchet MS" w:cs="Arial"/>
          <w:b/>
          <w:bCs/>
          <w:sz w:val="20"/>
          <w:szCs w:val="20"/>
        </w:rPr>
      </w:pPr>
    </w:p>
    <w:p w14:paraId="63360C76" w14:textId="135ACB6A" w:rsidR="004800D3" w:rsidRPr="00F15569" w:rsidRDefault="003001E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Kiekviena iš Šalių patvirtina ir garantuoja kitai Šaliai, kad:</w:t>
      </w:r>
    </w:p>
    <w:p w14:paraId="25726261" w14:textId="33CB95F0"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Šalis yra tinkamai įsteigta ir teisėtai veikia pagal buveinės valstybės teisės aktų reikalavimus;</w:t>
      </w:r>
    </w:p>
    <w:p w14:paraId="2C70F8C6" w14:textId="7F05FBB8"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Šalis atliko visus teisinius veiksmus, būtinus, kad Sutartis būtų tinkamai sudaryta, galiotų ir būtų vykdoma;</w:t>
      </w:r>
    </w:p>
    <w:p w14:paraId="4C570E63" w14:textId="6A6118B2"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sudarydama Sutartį, Šalis neviršija savo kompetencijos ir nepažeidžia ją saistančių norminių ir individualių Teisės aktų, teismo ar arbitražo sprendimų, steigimo dokumentų, įsipareigojimų ar susitarimų;</w:t>
      </w:r>
    </w:p>
    <w:p w14:paraId="061BE345" w14:textId="3D113FFA"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Šalies atstovai, pasirašę šią Sutartį, yra Šalies tinkamai įgalioti ją pasirašyti;</w:t>
      </w:r>
    </w:p>
    <w:p w14:paraId="40FDBBE4" w14:textId="71FBBE74"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Sutarties pasirašymo dieną Šalims šios Sutarties sąlygos yra aiškios ir vykdytinos</w:t>
      </w:r>
      <w:r>
        <w:rPr>
          <w:rFonts w:ascii="Trebuchet MS" w:hAnsi="Trebuchet MS" w:cs="Arial"/>
          <w:sz w:val="20"/>
          <w:szCs w:val="20"/>
        </w:rPr>
        <w:t>;</w:t>
      </w:r>
    </w:p>
    <w:p w14:paraId="1C3AE05E" w14:textId="362704F3" w:rsidR="003001EF" w:rsidRPr="00F15569" w:rsidRDefault="003001E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Rangovas patvirtina ir garantuoja, kad:</w:t>
      </w:r>
    </w:p>
    <w:p w14:paraId="3AC6D3EA" w14:textId="27763FD8" w:rsidR="003001EF" w:rsidRPr="00590A83" w:rsidRDefault="003001EF"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nedalyvauja Lietuvos Respublikos konkurencijos įstatyme ar panašaus pobūdžio kitos valstybės teisės akte nurodytuose draudžiamuose susitarimuose ir susitarimuose, pažeidžiančiuose PĮ nurodytus principus;</w:t>
      </w:r>
    </w:p>
    <w:p w14:paraId="29C78AFA" w14:textId="22612250" w:rsidR="00590A83" w:rsidRPr="00F15569" w:rsidRDefault="00590A83"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 xml:space="preserve">Rangovas (ir bet kurie asmenys, veikiantys jo vardu) turi visus pagal Teisės aktus reikalingus leidimus, licencijas, darbuotojus, lėšas, žinias, organizacines ir technines priemones ir (ar) pajėgumus, </w:t>
      </w:r>
      <w:r w:rsidRPr="00A63A97">
        <w:rPr>
          <w:rFonts w:ascii="Trebuchet MS" w:eastAsia="Times New Roman" w:hAnsi="Trebuchet MS" w:cs="Times New Roman"/>
          <w:sz w:val="20"/>
          <w:szCs w:val="20"/>
        </w:rPr>
        <w:t xml:space="preserve">Teisės aktų reikalaujamus ir (ar) reikalingus ar galinčius būti reikalingais teisėtam ir tinkamam šios Sutarties sudarymui bei įvykdymui ir </w:t>
      </w:r>
      <w:r w:rsidRPr="00A63A97">
        <w:rPr>
          <w:rFonts w:ascii="Trebuchet MS" w:hAnsi="Trebuchet MS" w:cs="Arial"/>
          <w:sz w:val="20"/>
          <w:szCs w:val="20"/>
        </w:rPr>
        <w:t>lygiavertė jo ir (arba) jo personalo kvalifikacija bus užtikrinama visą Sutarties galiojimo laikotarpį</w:t>
      </w:r>
      <w:r w:rsidRPr="00A63A97">
        <w:rPr>
          <w:rFonts w:ascii="Trebuchet MS" w:eastAsia="Times New Roman" w:hAnsi="Trebuchet MS" w:cs="Times New Roman"/>
          <w:sz w:val="20"/>
          <w:szCs w:val="20"/>
        </w:rPr>
        <w:t>;</w:t>
      </w:r>
    </w:p>
    <w:p w14:paraId="249F62B9" w14:textId="1286810D" w:rsidR="00590A83" w:rsidRPr="00590A83" w:rsidRDefault="00590A83"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 xml:space="preserve">yra susipažinęs arba įsipareigoja susipažinti su visais Užsakovo vidaus teisės aktais, pateikta informacija ir dokumentais, reikšmingais tinkamam Rangovo įsipareigojimų pagal Sutartį vykdymui, ir įsipareigoja tinkamai juos vykdyti. Rangovas taip pat patvirtina, kad pateikti </w:t>
      </w:r>
      <w:r w:rsidRPr="00A63A97">
        <w:rPr>
          <w:rFonts w:ascii="Trebuchet MS" w:hAnsi="Trebuchet MS" w:cs="Arial"/>
          <w:sz w:val="20"/>
          <w:szCs w:val="20"/>
        </w:rPr>
        <w:lastRenderedPageBreak/>
        <w:t>dokumentai ir informacija yra pakankami tam, kad Rangovas galėtų užtikrinti tinkamą visų Sutartimi prisiimamų įsipareigojimų vykdymą ir jų kokybę. Rangovas patvirtina, kad jis išnagrinėjo jam iš anksto pateiktus dokumentus, juos suprato bei patikrino, taip pat įsitikino, kad juose nėra klaidų ar kitų trūkumų, kurie trukdytų tinkamai ir laiku įvykdyti Rangovo įsipareigojimus. Rangovas turi pareigą kreiptis į Užsakovą dėl papildomų dokumentų pateikimo, jeigu mano, kad jam pateikti dokumentai yra nepakankami tinkamai vykdyti Sutartį;</w:t>
      </w:r>
    </w:p>
    <w:p w14:paraId="40599192" w14:textId="48165074" w:rsidR="00590A83" w:rsidRPr="00F15569" w:rsidRDefault="003846DB"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eastAsia="Times New Roman" w:hAnsi="Trebuchet MS" w:cs="Times New Roman"/>
          <w:sz w:val="20"/>
          <w:szCs w:val="20"/>
        </w:rPr>
        <w:t xml:space="preserve">išanalizavo, suprato ir įvertino realias Darbų atlikimo aplinkybes, Darbų sąnaudas ir apimtis, numatė ir įvertino visus </w:t>
      </w:r>
      <w:r>
        <w:rPr>
          <w:rFonts w:ascii="Trebuchet MS" w:eastAsia="Times New Roman" w:hAnsi="Trebuchet MS" w:cs="Times New Roman"/>
          <w:sz w:val="20"/>
          <w:szCs w:val="20"/>
        </w:rPr>
        <w:t>D</w:t>
      </w:r>
      <w:r w:rsidRPr="00A63A97">
        <w:rPr>
          <w:rFonts w:ascii="Trebuchet MS" w:eastAsia="Times New Roman" w:hAnsi="Trebuchet MS" w:cs="Times New Roman"/>
          <w:sz w:val="20"/>
          <w:szCs w:val="20"/>
        </w:rPr>
        <w:t xml:space="preserve">arbus ir įsipareigojimus, būtinus Sutarčiai vykdyti, bei tuo remiantis pateikė Darbų atlikimo kainą, t. y. </w:t>
      </w:r>
      <w:r w:rsidRPr="00A63A97">
        <w:rPr>
          <w:rFonts w:ascii="Trebuchet MS" w:hAnsi="Trebuchet MS" w:cs="Arial"/>
          <w:sz w:val="20"/>
          <w:szCs w:val="20"/>
        </w:rPr>
        <w:t xml:space="preserve">į Pasiūlymo kainą įskaičiavo visas išlaidas, būtinas Darbų pagal šią Sutartį atlikimui, bei prisiima riziką dėl to, kad ne dėl nuo Užsakovo priklausančių aplinkybių padidės su Sutarties vykdymu susijusios Rangovo išlaidos ir (arba) Rangovui Sutarties vykdymas taps sudėtingesnis. </w:t>
      </w:r>
      <w:r w:rsidRPr="00A63A97">
        <w:rPr>
          <w:rFonts w:ascii="Trebuchet MS" w:eastAsia="Times New Roman" w:hAnsi="Trebuchet MS" w:cs="Times New Roman"/>
          <w:sz w:val="20"/>
          <w:szCs w:val="20"/>
        </w:rPr>
        <w:t>Jei Darbų eigoje paaiškėja, kad, norint tinkamai atlikti Darbus, reikalingos papildomos laiko ir darbo sąnaudos, nenumatytos Sutartyje, Rangovas papildomo apmokėjimo už Darbus nereikalaus ir tai nebus priežastis keisti Sutarties sąlygas;</w:t>
      </w:r>
    </w:p>
    <w:p w14:paraId="02840059" w14:textId="2C6B4DAE" w:rsidR="003846DB" w:rsidRPr="00DF0D78" w:rsidRDefault="00DF0D78" w:rsidP="003001EF">
      <w:pPr>
        <w:pStyle w:val="ListParagraph"/>
        <w:numPr>
          <w:ilvl w:val="2"/>
          <w:numId w:val="91"/>
        </w:numPr>
        <w:spacing w:after="0" w:line="240" w:lineRule="auto"/>
        <w:ind w:left="170" w:hanging="567"/>
        <w:jc w:val="both"/>
        <w:rPr>
          <w:rFonts w:ascii="Trebuchet MS" w:hAnsi="Trebuchet MS"/>
          <w:sz w:val="20"/>
          <w:szCs w:val="20"/>
        </w:rPr>
      </w:pPr>
      <w:bookmarkStart w:id="33" w:name="_Ref146924945"/>
      <w:r w:rsidRPr="00F15569">
        <w:rPr>
          <w:rFonts w:ascii="Trebuchet MS" w:hAnsi="Trebuchet MS" w:cs="Times New Roman"/>
          <w:sz w:val="20"/>
          <w:szCs w:val="20"/>
        </w:rPr>
        <w:t>Rangovas, jo vadovai, darbuotojai, atstovai, kiti Rangovo pasitelkti, kontroliuojami ar Rangovo vardu veikiantys asmenys tiesiogiai ar per tarpininkus nėra siūlę, žadėję, davę, leidę duoti Užsakovui, jo vadovams, atskiriems jo darbuotojams, jo atstovams, pasitelktiems, kontroliuojamiems ar Užsakovo vardu veikiantiems ar pasitelktiems asmenims ar bet koki</w:t>
      </w:r>
      <w:r w:rsidR="006125DC">
        <w:rPr>
          <w:rFonts w:ascii="Trebuchet MS" w:hAnsi="Trebuchet MS" w:cs="Times New Roman"/>
          <w:sz w:val="20"/>
          <w:szCs w:val="20"/>
        </w:rPr>
        <w:t>o</w:t>
      </w:r>
      <w:r w:rsidRPr="00F15569">
        <w:rPr>
          <w:rFonts w:ascii="Trebuchet MS" w:hAnsi="Trebuchet MS" w:cs="Times New Roman"/>
          <w:sz w:val="20"/>
          <w:szCs w:val="20"/>
        </w:rPr>
        <w:t>ms kit</w:t>
      </w:r>
      <w:r w:rsidR="006125DC">
        <w:rPr>
          <w:rFonts w:ascii="Trebuchet MS" w:hAnsi="Trebuchet MS" w:cs="Times New Roman"/>
          <w:sz w:val="20"/>
          <w:szCs w:val="20"/>
        </w:rPr>
        <w:t>o</w:t>
      </w:r>
      <w:r w:rsidRPr="00F15569">
        <w:rPr>
          <w:rFonts w:ascii="Trebuchet MS" w:hAnsi="Trebuchet MS" w:cs="Times New Roman"/>
          <w:sz w:val="20"/>
          <w:szCs w:val="20"/>
        </w:rPr>
        <w:t>ms tre</w:t>
      </w:r>
      <w:r w:rsidR="006125DC">
        <w:rPr>
          <w:rFonts w:ascii="Trebuchet MS" w:hAnsi="Trebuchet MS" w:cs="Times New Roman"/>
          <w:sz w:val="20"/>
          <w:szCs w:val="20"/>
        </w:rPr>
        <w:t>čiosioms</w:t>
      </w:r>
      <w:r w:rsidRPr="00F15569">
        <w:rPr>
          <w:rFonts w:ascii="Trebuchet MS" w:hAnsi="Trebuchet MS" w:cs="Times New Roman"/>
          <w:sz w:val="20"/>
          <w:szCs w:val="20"/>
        </w:rPr>
        <w:t xml:space="preserve"> </w:t>
      </w:r>
      <w:r w:rsidR="00D2692F">
        <w:rPr>
          <w:rFonts w:ascii="Trebuchet MS" w:hAnsi="Trebuchet MS" w:cs="Times New Roman"/>
          <w:sz w:val="20"/>
          <w:szCs w:val="20"/>
        </w:rPr>
        <w:t>šalims</w:t>
      </w:r>
      <w:r w:rsidRPr="00F15569">
        <w:rPr>
          <w:rFonts w:ascii="Trebuchet MS" w:hAnsi="Trebuchet MS" w:cs="Times New Roman"/>
          <w:sz w:val="20"/>
          <w:szCs w:val="20"/>
        </w:rPr>
        <w:t xml:space="preserve"> jokios netinkamos turtinės ar kitokios naudos (ir nėra davę suprasti, kad tai padarys ar gali padaryti ateityje), nėra prašę ar skatinę Užsakovo, jo vadovų, jo darbuotojų, jo atstovų, pasitelktų, kontroliuojamų ar Užsakovo vardu veikiančių asmenų atlikti korupcinio pobūdžio teisės pažeidimų, kaip jie yra apibrėžiami Teisės aktuose, ar nėra atlikę kitų korupcinio pobūdžio veiksmų, susijusių su Pirkime dalyvavusių rangovų vertinimu, informacijos teikimu rangovams, Rangovo privilegijavimu, Sutarties sudarymu, santykiais tarp Pirkimo dalyvių ar kitų trečiųjų </w:t>
      </w:r>
      <w:r w:rsidR="00291E73">
        <w:rPr>
          <w:rFonts w:ascii="Trebuchet MS" w:hAnsi="Trebuchet MS" w:cs="Times New Roman"/>
          <w:sz w:val="20"/>
          <w:szCs w:val="20"/>
        </w:rPr>
        <w:t>šalių</w:t>
      </w:r>
      <w:r w:rsidRPr="00F15569">
        <w:rPr>
          <w:rFonts w:ascii="Trebuchet MS" w:hAnsi="Trebuchet MS" w:cs="Times New Roman"/>
          <w:sz w:val="20"/>
          <w:szCs w:val="20"/>
        </w:rPr>
        <w:t xml:space="preserve"> bei kitomis Pirkimo procedūromis;</w:t>
      </w:r>
      <w:bookmarkEnd w:id="33"/>
    </w:p>
    <w:p w14:paraId="0C755DFA" w14:textId="403C1944" w:rsidR="00DF0D78" w:rsidRPr="0038018C" w:rsidRDefault="00DF0D78" w:rsidP="003001EF">
      <w:pPr>
        <w:pStyle w:val="ListParagraph"/>
        <w:numPr>
          <w:ilvl w:val="2"/>
          <w:numId w:val="91"/>
        </w:numPr>
        <w:spacing w:after="0" w:line="240" w:lineRule="auto"/>
        <w:ind w:left="170" w:hanging="567"/>
        <w:jc w:val="both"/>
        <w:rPr>
          <w:rFonts w:ascii="Trebuchet MS" w:hAnsi="Trebuchet MS"/>
          <w:sz w:val="20"/>
          <w:szCs w:val="20"/>
        </w:rPr>
      </w:pPr>
      <w:bookmarkStart w:id="34" w:name="_Ref146924956"/>
      <w:r w:rsidRPr="00F15569">
        <w:rPr>
          <w:rFonts w:ascii="Trebuchet MS" w:hAnsi="Trebuchet MS" w:cs="Times New Roman"/>
          <w:sz w:val="20"/>
          <w:szCs w:val="20"/>
        </w:rPr>
        <w:t>Rangovas yra susipažinęs su Užsakovo patvirtintu Akcinės bendrovės Lietuvos oro uostai korupcijos prevencijos politikos aprašu,</w:t>
      </w:r>
      <w:r w:rsidRPr="00F15569">
        <w:rPr>
          <w:rFonts w:ascii="Trebuchet MS" w:hAnsi="Trebuchet MS"/>
          <w:sz w:val="20"/>
          <w:szCs w:val="20"/>
        </w:rPr>
        <w:t xml:space="preserve"> Vidinių informacijos apie pažeidimus teikimo kanalų įdiegimo ir jų funkcionavimo užtikrinimo Akcinės bendrovės Lietuvos oro uostuose tvarkos aprašu, Akcinės bendrovės Lietuvos oro uostai asmens duomenų apsaugos politika, Duomenų tvarkytojams taikytinomis taisyklėmis, Lietuvos oro uostų veiklos partnerių etikos kodeksu, </w:t>
      </w:r>
      <w:r w:rsidRPr="00F15569">
        <w:rPr>
          <w:rFonts w:ascii="Trebuchet MS" w:hAnsi="Trebuchet MS" w:cs="Times New Roman"/>
          <w:sz w:val="20"/>
          <w:szCs w:val="20"/>
        </w:rPr>
        <w:t>kitais lokaliais teisės aktais,</w:t>
      </w:r>
      <w:r w:rsidRPr="00F15569">
        <w:rPr>
          <w:rFonts w:ascii="Trebuchet MS" w:eastAsia="Times New Roman" w:hAnsi="Trebuchet MS" w:cs="Times New Roman"/>
          <w:sz w:val="20"/>
          <w:szCs w:val="20"/>
        </w:rPr>
        <w:t xml:space="preserve"> kurie yra paviešinti Užsakovo tinklalapyje</w:t>
      </w:r>
      <w:r w:rsidRPr="00F15569">
        <w:rPr>
          <w:rStyle w:val="FootnoteReference"/>
          <w:rFonts w:ascii="Trebuchet MS" w:eastAsia="Times New Roman" w:hAnsi="Trebuchet MS" w:cs="Times New Roman"/>
          <w:sz w:val="20"/>
          <w:szCs w:val="20"/>
        </w:rPr>
        <w:footnoteReference w:id="5"/>
      </w:r>
      <w:r w:rsidRPr="00F15569">
        <w:rPr>
          <w:rFonts w:ascii="Trebuchet MS" w:eastAsia="Times New Roman" w:hAnsi="Trebuchet MS" w:cs="Times New Roman"/>
          <w:sz w:val="20"/>
          <w:szCs w:val="20"/>
        </w:rPr>
        <w:t>,</w:t>
      </w:r>
      <w:r w:rsidRPr="00F15569">
        <w:rPr>
          <w:rFonts w:ascii="Trebuchet MS" w:hAnsi="Trebuchet MS" w:cs="Times New Roman"/>
          <w:sz w:val="20"/>
          <w:szCs w:val="20"/>
        </w:rPr>
        <w:t xml:space="preserve"> LR susisiekimo ministerijos ir jos reguliavimo srities įmonių, įstaigų ir bendrovių veiklos partnerių elgesio kodeksu, paviešintu Susisiekimo ministerijos tinklapyje</w:t>
      </w:r>
      <w:r w:rsidRPr="00F15569">
        <w:rPr>
          <w:rStyle w:val="FootnoteReference"/>
          <w:rFonts w:ascii="Trebuchet MS" w:hAnsi="Trebuchet MS" w:cs="Times New Roman"/>
          <w:sz w:val="20"/>
          <w:szCs w:val="20"/>
        </w:rPr>
        <w:footnoteReference w:id="6"/>
      </w:r>
      <w:r w:rsidRPr="00F15569">
        <w:rPr>
          <w:rFonts w:ascii="Trebuchet MS" w:hAnsi="Trebuchet MS" w:cs="Times New Roman"/>
          <w:sz w:val="20"/>
          <w:szCs w:val="20"/>
        </w:rPr>
        <w:t>, LR viešųjų ir privačių interesų derinimo įstatymu, LR Korupcijos prevencijos įstatymu ir kitais Teisės aktais ir jam yra žinoma, kad Užsakovas netoleruoja jokių Užsakovo (jo vadovų, darbuotojų, atstovų, jo pasitelktų, kontroliuojamų ar Užsakovo vardu veikiančių asmenų) ar Rangovo (jo vadovų, darbuotojų, atstovų, Rangovo pasitelktų, kontroliuojamų ar Rangovo vardu veikiančių asmenų) atliekamų korupcinio pobūdžio teisės pažeidimų ar kitų korupcinio pobūdžio veiksmų;</w:t>
      </w:r>
      <w:bookmarkEnd w:id="34"/>
    </w:p>
    <w:p w14:paraId="555ACF97" w14:textId="047F27F0" w:rsidR="0038018C" w:rsidRPr="0082450F" w:rsidRDefault="0038018C"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hAnsi="Trebuchet MS" w:cs="Times New Roman"/>
          <w:sz w:val="20"/>
          <w:szCs w:val="20"/>
        </w:rPr>
        <w:t>Tiekėjas įsipareigoja laikytis 2018 m. rugpjūčio 13 d. Lietuvos Respublikos Vyriausybės nutarime Nr. 818 „Dėl Lietuvos Respublikos kibernetinio saugumo įstatymo įgyvendinimo” bei kituose teisės aktuose numatytų organizacinių ir techninių kibernetinio saugumo reikalavimų bei Užsakovo vidinių informacijos saugos ir kibernetinio saugumo dokumentų reikalavimų.</w:t>
      </w:r>
    </w:p>
    <w:p w14:paraId="2AA85A30" w14:textId="64ED29DD" w:rsidR="0082450F" w:rsidRPr="0082450F" w:rsidRDefault="0082450F"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hAnsi="Trebuchet MS" w:cs="Times New Roman"/>
          <w:sz w:val="20"/>
          <w:szCs w:val="20"/>
        </w:rPr>
        <w:t>visus fizinius asmenis (atstovus, darbuotojus, Subrangovus ar jų darbuotojus), kuriuos Rangovas pasitelkia Sutarčiai vykdyti, tinkamai informuos apie tai, kad jų asmens duomenys (vardai, pavardės, kontaktiniai duomenys, pareigos ir kiti duomenys, susiję su Sutarties vykdymu) gali būti perduoti Užsakovui ir gali būti Užsakovo tvarkomi Sutarties tarp Rangovo ir Užsakovo vykdymo tikslais, Užsakovo teisėtų interesų ir teisinių prievolių vykdymo pagrindu, ne ilgiau kaip senaties laikotarpį ir gali būti prieinami Užsakovo darbuotojams ir kitiems teikėjams, valstybės institucijoms. Rangovo pasitelkti fiziniai asmenys turi būti informuojami iki jų pasitelkimo arba iki jų duomenų perdavimo Užsakovui momento ir, Užsakovui pareikalavus, Rangovas įsipareigoja pateikti duomenų subjektų informavimo įrodymus. Rangovas taip pat privalo tinkamai reaguoti į Užsakovo pranešimus apie Užsakovo darbuotojų ir kitų atstovų asmens duomenų, perduodamų Rangovui Sutarties vykdymo tikslais, ištaisymą, ištrynimą arba tvarkymo apribojimą.</w:t>
      </w:r>
    </w:p>
    <w:p w14:paraId="19F38770" w14:textId="4CD297AD" w:rsidR="0082450F" w:rsidRPr="00F15569" w:rsidRDefault="0082450F"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eastAsia="Times New Roman" w:hAnsi="Trebuchet MS" w:cs="Times New Roman"/>
          <w:sz w:val="20"/>
          <w:szCs w:val="20"/>
        </w:rPr>
        <w:t xml:space="preserve">pagal šią Sutartį atliktiems Darbams suteikiama garantija ne trumpesnė nei numatoma Teisės aktuose, o panaudotai Įrangai (ir bet kuriai jos sudedamajai daliai) – tiek, kiek suteikia Įrangos gamintojas, bet ne trumpesnė nei vieneri metai skaičiuojant nuo Darbų perdavimo-priėmimo akto pasirašymo dienos. Užsakovui turi būti perduoti garantiją patvirtinantys dokumentai. </w:t>
      </w:r>
      <w:r w:rsidRPr="00F15569">
        <w:rPr>
          <w:rFonts w:ascii="Trebuchet MS" w:eastAsia="Times New Roman" w:hAnsi="Trebuchet MS" w:cs="Times New Roman"/>
          <w:sz w:val="20"/>
          <w:szCs w:val="20"/>
        </w:rPr>
        <w:lastRenderedPageBreak/>
        <w:t>Rangovas patvirtina, kad garantija yra galiojanti viso garantinio laikotarpio metu. Garantinio laikotarpio pradžia pradedama skaičiuoti vadovaujantis CK 6.698 str. numatytomis taisyklėmis.</w:t>
      </w:r>
    </w:p>
    <w:p w14:paraId="5FDF0F93" w14:textId="5C557998" w:rsidR="0082450F" w:rsidRPr="00F15569" w:rsidRDefault="0082450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Užsakovas patvirtina ir garantuoja, kad:</w:t>
      </w:r>
    </w:p>
    <w:p w14:paraId="78253DC1" w14:textId="7A5C0145" w:rsidR="0082450F" w:rsidRPr="0082450F" w:rsidRDefault="0082450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įvykdė šiai Sutarčiai sudaryti būtinas viešųjų pirkimų procedūras;</w:t>
      </w:r>
    </w:p>
    <w:p w14:paraId="77EE57AE" w14:textId="26B2FB57" w:rsidR="0082450F" w:rsidRPr="0082450F" w:rsidRDefault="0082450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priims pagal šios Sutarties nuostatas laiku atliktus kokybiškus Darbus ir už tokius Darbus atsiskaitys Sutartyje nustatyta tvarka ir terminais.</w:t>
      </w:r>
    </w:p>
    <w:p w14:paraId="67FCB438" w14:textId="3F011FDC" w:rsidR="0082450F" w:rsidRPr="00F15569" w:rsidRDefault="0082450F" w:rsidP="00F15569">
      <w:pPr>
        <w:pStyle w:val="ListParagraph"/>
        <w:numPr>
          <w:ilvl w:val="1"/>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w:t>
      </w:r>
    </w:p>
    <w:p w14:paraId="3ACBC725" w14:textId="36A39921" w:rsidR="005263EC" w:rsidRPr="007B7DFE" w:rsidRDefault="005263EC" w:rsidP="00F15569">
      <w:pPr>
        <w:spacing w:after="0" w:line="240" w:lineRule="auto"/>
        <w:ind w:left="170" w:hanging="567"/>
        <w:jc w:val="both"/>
        <w:rPr>
          <w:rFonts w:ascii="Trebuchet MS" w:hAnsi="Trebuchet MS"/>
          <w:b/>
          <w:color w:val="00B0F0"/>
          <w:sz w:val="20"/>
          <w:szCs w:val="20"/>
        </w:rPr>
      </w:pPr>
    </w:p>
    <w:p w14:paraId="571F660B" w14:textId="04DDD590" w:rsidR="00EC3002" w:rsidRPr="00F15569" w:rsidRDefault="00D95D13" w:rsidP="00F15569">
      <w:pPr>
        <w:pStyle w:val="Heading1"/>
        <w:spacing w:before="0"/>
        <w:ind w:left="170" w:hanging="567"/>
        <w:jc w:val="center"/>
        <w:rPr>
          <w:rFonts w:ascii="Trebuchet MS" w:hAnsi="Trebuchet MS"/>
          <w:b w:val="0"/>
          <w:color w:val="00B0F0"/>
        </w:rPr>
      </w:pPr>
      <w:bookmarkStart w:id="35" w:name="_Toc186996973"/>
      <w:r w:rsidRPr="00F15569">
        <w:rPr>
          <w:rFonts w:ascii="Trebuchet MS" w:hAnsi="Trebuchet MS"/>
          <w:color w:val="00B0F0"/>
        </w:rPr>
        <w:t>ŠALIŲ TEISĖS IR PAREIGOS</w:t>
      </w:r>
      <w:bookmarkEnd w:id="35"/>
    </w:p>
    <w:p w14:paraId="35D766DF" w14:textId="77777777" w:rsidR="00EB4538" w:rsidRDefault="00EB4538" w:rsidP="007B7DFE">
      <w:pPr>
        <w:spacing w:after="0" w:line="240" w:lineRule="auto"/>
        <w:ind w:left="170" w:hanging="567"/>
        <w:jc w:val="both"/>
        <w:rPr>
          <w:rFonts w:ascii="Trebuchet MS" w:hAnsi="Trebuchet MS"/>
          <w:b/>
          <w:color w:val="00B0F0"/>
          <w:sz w:val="20"/>
          <w:szCs w:val="20"/>
        </w:rPr>
      </w:pPr>
    </w:p>
    <w:p w14:paraId="0F453B78" w14:textId="52387B97" w:rsidR="00A07CA8" w:rsidRPr="00F15569" w:rsidRDefault="00A07CA8" w:rsidP="00A07CA8">
      <w:pPr>
        <w:pStyle w:val="ListParagraph"/>
        <w:numPr>
          <w:ilvl w:val="1"/>
          <w:numId w:val="92"/>
        </w:numPr>
        <w:spacing w:after="0" w:line="240" w:lineRule="auto"/>
        <w:ind w:left="170" w:hanging="567"/>
        <w:jc w:val="both"/>
        <w:rPr>
          <w:rFonts w:ascii="Trebuchet MS" w:hAnsi="Trebuchet MS"/>
          <w:b/>
          <w:sz w:val="20"/>
          <w:szCs w:val="20"/>
        </w:rPr>
      </w:pPr>
      <w:r w:rsidRPr="00530279">
        <w:rPr>
          <w:rFonts w:ascii="Trebuchet MS" w:hAnsi="Trebuchet MS"/>
          <w:sz w:val="20"/>
          <w:szCs w:val="20"/>
        </w:rPr>
        <w:t>Vykdydamos šią Sutartį Šalys įsipareigoja veikti tinkamai ir sąžiningai viena kitos atžvilgiu. Vykdydamos šią Sutartį Šalys privalo bendradarbiauti ir kooperuotis.</w:t>
      </w:r>
    </w:p>
    <w:p w14:paraId="43B8BA56" w14:textId="48653A7E" w:rsidR="00A07CA8" w:rsidRPr="00F15569" w:rsidRDefault="00A07CA8" w:rsidP="00A07CA8">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 xml:space="preserve">Užsakovas </w:t>
      </w:r>
      <w:r>
        <w:rPr>
          <w:rFonts w:ascii="Trebuchet MS" w:eastAsia="Times New Roman" w:hAnsi="Trebuchet MS" w:cs="Times New Roman"/>
          <w:b/>
          <w:bCs/>
          <w:sz w:val="20"/>
          <w:szCs w:val="20"/>
        </w:rPr>
        <w:t>įsipareigoja</w:t>
      </w:r>
      <w:r w:rsidRPr="001B20FC">
        <w:rPr>
          <w:rFonts w:ascii="Trebuchet MS" w:eastAsia="Times New Roman" w:hAnsi="Trebuchet MS" w:cs="Times New Roman"/>
          <w:b/>
          <w:bCs/>
          <w:sz w:val="20"/>
          <w:szCs w:val="20"/>
        </w:rPr>
        <w:t>:</w:t>
      </w:r>
    </w:p>
    <w:p w14:paraId="3BF2BEE7" w14:textId="2A789601"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bookmarkStart w:id="36" w:name="_Ref146924568"/>
      <w:r w:rsidRPr="00DE4320">
        <w:rPr>
          <w:rFonts w:ascii="Trebuchet MS" w:eastAsia="Times New Roman" w:hAnsi="Trebuchet MS" w:cs="Times New Roman"/>
          <w:sz w:val="20"/>
          <w:szCs w:val="20"/>
        </w:rPr>
        <w:t>sudaryti Rangovui būtinas sąlygas Darbams atlikti, bendradarbiauti ir teikti pagalbą Rangovui vykdant Darbus. Jei Darbai bus atliekami oro uosto riboto patekimo zonoje, prieš pradedant Darbus, Rangovas privalo gauti leidimus, suteikiančius teisę Rangovui patekti į Darbų atlikimo vietą. Užsakovas suteikia Rangovui visą informaciją, reikalingą leidimų gavimui, instruktuoja Rangovą, kaip naudotis leidimais. Už laikinų ir nuolatinių leidimų išdavimą moka Rangovas. Tuo atveju, jei Darbai atliekami aerodrome, prieš pradedant Darbus, Užsakovas supažindina Rangovą su aerodromo saugos reikalavimais.</w:t>
      </w:r>
      <w:bookmarkEnd w:id="36"/>
    </w:p>
    <w:p w14:paraId="12F108F3" w14:textId="11F80402"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inkamai vykdyti kitus įsipareigojimus ir pareigas, numatytus šioje Sutartyje ir Teisės aktuose</w:t>
      </w:r>
      <w:r>
        <w:rPr>
          <w:rFonts w:ascii="Trebuchet MS" w:eastAsia="Times New Roman" w:hAnsi="Trebuchet MS" w:cs="Times New Roman"/>
          <w:sz w:val="20"/>
          <w:szCs w:val="20"/>
        </w:rPr>
        <w:t>;</w:t>
      </w:r>
    </w:p>
    <w:p w14:paraId="18C7EF53" w14:textId="5DC4F281"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per 5 darbo dienas nuo Rangovo kreipimosi į Užsakovą dėl statybvietės perėmimo perduoti statybvietę Rangovui;</w:t>
      </w:r>
    </w:p>
    <w:p w14:paraId="68E5C8B4" w14:textId="1713E6FA" w:rsidR="00A07CA8" w:rsidRPr="00F15569" w:rsidRDefault="00A07CA8" w:rsidP="00F92C02">
      <w:pPr>
        <w:pStyle w:val="ListParagraph"/>
        <w:numPr>
          <w:ilvl w:val="2"/>
          <w:numId w:val="92"/>
        </w:numPr>
        <w:spacing w:after="0" w:line="240" w:lineRule="auto"/>
        <w:ind w:left="170" w:hanging="567"/>
        <w:jc w:val="both"/>
        <w:rPr>
          <w:rFonts w:ascii="Trebuchet MS" w:hAnsi="Trebuchet MS"/>
          <w:b/>
          <w:sz w:val="20"/>
          <w:szCs w:val="20"/>
        </w:rPr>
      </w:pPr>
      <w:r w:rsidRPr="00DD3E46">
        <w:rPr>
          <w:rFonts w:ascii="Trebuchet MS" w:hAnsi="Trebuchet MS"/>
          <w:sz w:val="20"/>
          <w:szCs w:val="20"/>
        </w:rPr>
        <w:t>laiku atsiskaityti su Rangovu už tinkamai atliktus Darbus pagal Sutarties sąlygas.</w:t>
      </w:r>
    </w:p>
    <w:p w14:paraId="4997AC9D" w14:textId="3EA04DE9" w:rsidR="00F92C02" w:rsidRPr="00F15569" w:rsidRDefault="00F92C02" w:rsidP="00F15569">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Užsakovas turi teisę:</w:t>
      </w:r>
    </w:p>
    <w:p w14:paraId="18B04BE4" w14:textId="7987E0A8" w:rsidR="00F92C02" w:rsidRPr="00F15569" w:rsidRDefault="00F92C02" w:rsidP="00F92C02">
      <w:pPr>
        <w:pStyle w:val="ListParagraph"/>
        <w:numPr>
          <w:ilvl w:val="2"/>
          <w:numId w:val="92"/>
        </w:numPr>
        <w:spacing w:after="0" w:line="240" w:lineRule="auto"/>
        <w:ind w:left="170" w:hanging="567"/>
        <w:jc w:val="both"/>
        <w:rPr>
          <w:rFonts w:ascii="Trebuchet MS" w:hAnsi="Trebuchet MS"/>
          <w:b/>
          <w:sz w:val="20"/>
          <w:szCs w:val="20"/>
        </w:rPr>
      </w:pPr>
      <w:r w:rsidRPr="00530279">
        <w:rPr>
          <w:rFonts w:ascii="Trebuchet MS" w:hAnsi="Trebuchet MS"/>
          <w:sz w:val="20"/>
          <w:szCs w:val="20"/>
        </w:rPr>
        <w:t xml:space="preserve">atsisakyti priimti nekokybiškai </w:t>
      </w:r>
      <w:r>
        <w:rPr>
          <w:rFonts w:ascii="Trebuchet MS" w:hAnsi="Trebuchet MS"/>
          <w:sz w:val="20"/>
          <w:szCs w:val="20"/>
        </w:rPr>
        <w:t>atliktus</w:t>
      </w:r>
      <w:r w:rsidRPr="00530279">
        <w:rPr>
          <w:rFonts w:ascii="Trebuchet MS" w:hAnsi="Trebuchet MS"/>
          <w:sz w:val="20"/>
          <w:szCs w:val="20"/>
        </w:rPr>
        <w:t xml:space="preserve"> </w:t>
      </w:r>
      <w:r>
        <w:rPr>
          <w:rFonts w:ascii="Trebuchet MS" w:hAnsi="Trebuchet MS"/>
          <w:sz w:val="20"/>
          <w:szCs w:val="20"/>
        </w:rPr>
        <w:t>Darbus</w:t>
      </w:r>
      <w:r w:rsidRPr="00530279">
        <w:rPr>
          <w:rFonts w:ascii="Trebuchet MS" w:hAnsi="Trebuchet MS"/>
          <w:sz w:val="20"/>
          <w:szCs w:val="20"/>
        </w:rPr>
        <w:t xml:space="preserve"> ar jų dalį</w:t>
      </w:r>
      <w:r w:rsidRPr="00530279">
        <w:rPr>
          <w:rFonts w:ascii="Trebuchet MS" w:hAnsi="Trebuchet MS"/>
          <w:bCs/>
          <w:sz w:val="20"/>
          <w:szCs w:val="20"/>
        </w:rPr>
        <w:t>;</w:t>
      </w:r>
    </w:p>
    <w:p w14:paraId="36B4D28D" w14:textId="1484D201" w:rsidR="00F92C02" w:rsidRPr="00F15569" w:rsidRDefault="00F92C02" w:rsidP="00F92C02">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bet kuriuo metu tikrinti Darbų eigą ir kokybę, Rangovo tiekiamų Medžiagų kokybę, Medžiagų naudojimą, o pastebėjęs nukrypimus nuo Sutarties sąlygų, bloginančius Darbų rezultato kokybę, ar kitus trūkumus, nedelsiant apie tai pranešti Rangovui. Šiuo tikslu Užsakovas turi teisę bet kada, be atskiro įspėjimo, lankytis Darbų atlikimo vietoje. Jeigu Darbų atlikimo metu paaiškėja, kad Darbai nebus tinkamai atlikti, Užsakovas turi teisę nustatyti Rangovui protingą terminą trūkumams pašalinti, o jeigu Rangovas per nustatytą terminą trūkumų nepašalina – nutraukti Sutartį ir reikalauti atlyginti nuostolius</w:t>
      </w:r>
      <w:r>
        <w:rPr>
          <w:rFonts w:ascii="Trebuchet MS" w:eastAsia="Times New Roman" w:hAnsi="Trebuchet MS" w:cs="Times New Roman"/>
          <w:sz w:val="20"/>
          <w:szCs w:val="20"/>
        </w:rPr>
        <w:t>;</w:t>
      </w:r>
    </w:p>
    <w:p w14:paraId="5123917E" w14:textId="15B7BA36" w:rsidR="00F92C02"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D47DFD">
        <w:rPr>
          <w:rFonts w:ascii="Trebuchet MS" w:eastAsia="Times New Roman" w:hAnsi="Trebuchet MS" w:cs="Times New Roman"/>
          <w:sz w:val="20"/>
          <w:szCs w:val="20"/>
        </w:rPr>
        <w:t xml:space="preserve">tikrinti darbuotojų blaivumą ar apsvaigimą nuo narkotinių, psichotropinių ir toksinių medžiagų, </w:t>
      </w:r>
      <w:r>
        <w:rPr>
          <w:rFonts w:ascii="Trebuchet MS" w:eastAsia="Times New Roman" w:hAnsi="Trebuchet MS" w:cs="Times New Roman"/>
          <w:sz w:val="20"/>
          <w:szCs w:val="20"/>
        </w:rPr>
        <w:t>t</w:t>
      </w:r>
      <w:r w:rsidRPr="00D47DFD">
        <w:rPr>
          <w:rFonts w:ascii="Trebuchet MS" w:eastAsia="Times New Roman" w:hAnsi="Trebuchet MS" w:cs="Times New Roman"/>
          <w:sz w:val="20"/>
          <w:szCs w:val="20"/>
        </w:rPr>
        <w:t>ais atvejais, kai Darbai vykdomi oro uosto teritorijoje ar jo prieigose. Nustačius, jog Rangovo darbuotojas yra neblaivus ar apsvaigęs, reikalauti, kad toks darbuotojas būtų nedelsiant nušalintas nuo darbo</w:t>
      </w:r>
      <w:r>
        <w:rPr>
          <w:rFonts w:ascii="Trebuchet MS" w:eastAsia="Times New Roman" w:hAnsi="Trebuchet MS" w:cs="Times New Roman"/>
          <w:sz w:val="20"/>
          <w:szCs w:val="20"/>
        </w:rPr>
        <w:t>.</w:t>
      </w:r>
    </w:p>
    <w:p w14:paraId="0FB403CB" w14:textId="02F3160F" w:rsidR="00D3295E"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0A5009">
        <w:rPr>
          <w:rFonts w:ascii="Trebuchet MS" w:hAnsi="Trebuchet MS"/>
          <w:sz w:val="20"/>
          <w:szCs w:val="20"/>
        </w:rPr>
        <w:t>kreiptis į treči</w:t>
      </w:r>
      <w:r w:rsidR="007144C0">
        <w:rPr>
          <w:rFonts w:ascii="Trebuchet MS" w:hAnsi="Trebuchet MS"/>
          <w:sz w:val="20"/>
          <w:szCs w:val="20"/>
        </w:rPr>
        <w:t>ąsia</w:t>
      </w:r>
      <w:r w:rsidRPr="000A5009">
        <w:rPr>
          <w:rFonts w:ascii="Trebuchet MS" w:hAnsi="Trebuchet MS"/>
          <w:sz w:val="20"/>
          <w:szCs w:val="20"/>
        </w:rPr>
        <w:t xml:space="preserve">s </w:t>
      </w:r>
      <w:r w:rsidR="007144C0">
        <w:rPr>
          <w:rFonts w:ascii="Trebuchet MS" w:hAnsi="Trebuchet MS"/>
          <w:sz w:val="20"/>
          <w:szCs w:val="20"/>
        </w:rPr>
        <w:t>šalis</w:t>
      </w:r>
      <w:r w:rsidRPr="000A5009">
        <w:rPr>
          <w:rFonts w:ascii="Trebuchet MS" w:hAnsi="Trebuchet MS"/>
          <w:sz w:val="20"/>
          <w:szCs w:val="20"/>
        </w:rPr>
        <w:t xml:space="preserve"> dėl skolų išieškojimo ir reikalauti, jog </w:t>
      </w:r>
      <w:r>
        <w:rPr>
          <w:rFonts w:ascii="Trebuchet MS" w:hAnsi="Trebuchet MS"/>
          <w:sz w:val="20"/>
          <w:szCs w:val="20"/>
        </w:rPr>
        <w:t>Rangovas</w:t>
      </w:r>
      <w:r w:rsidRPr="000A5009">
        <w:rPr>
          <w:rFonts w:ascii="Trebuchet MS" w:hAnsi="Trebuchet MS"/>
          <w:sz w:val="20"/>
          <w:szCs w:val="20"/>
        </w:rPr>
        <w:t xml:space="preserve"> padengtų visus skolos išieškojimo kaštus</w:t>
      </w:r>
      <w:r>
        <w:rPr>
          <w:rFonts w:ascii="Trebuchet MS" w:hAnsi="Trebuchet MS"/>
          <w:sz w:val="20"/>
          <w:szCs w:val="20"/>
        </w:rPr>
        <w:t>;</w:t>
      </w:r>
    </w:p>
    <w:p w14:paraId="208ADC56" w14:textId="1092F2E4" w:rsidR="00D3295E"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 xml:space="preserve">reikalauti Rangovo pateikti galiojančių draudimo dokumentų, kuriuos jis privalo turėti pagal </w:t>
      </w:r>
      <w:r w:rsidRPr="00A63A97">
        <w:rPr>
          <w:rFonts w:ascii="Trebuchet MS" w:hAnsi="Trebuchet MS" w:cs="Arial"/>
          <w:sz w:val="20"/>
          <w:szCs w:val="20"/>
        </w:rPr>
        <w:t>Lietuvos Respublikos s</w:t>
      </w:r>
      <w:r w:rsidRPr="00A63A97">
        <w:rPr>
          <w:rFonts w:ascii="Trebuchet MS" w:eastAsia="Times New Roman" w:hAnsi="Trebuchet MS" w:cs="Times New Roman"/>
          <w:sz w:val="20"/>
          <w:szCs w:val="20"/>
        </w:rPr>
        <w:t>tatybos įstatymą ir kitus Teisės aktus, bei visų kitų dokumentų, kurie yra reikalingi verstis veikla, būtina tinkamam Sutarties įvykdymui</w:t>
      </w:r>
      <w:r>
        <w:rPr>
          <w:rFonts w:ascii="Trebuchet MS" w:eastAsia="Times New Roman" w:hAnsi="Trebuchet MS" w:cs="Times New Roman"/>
          <w:sz w:val="20"/>
          <w:szCs w:val="20"/>
        </w:rPr>
        <w:t>, kopijas</w:t>
      </w:r>
      <w:r w:rsidRPr="00A63A97">
        <w:rPr>
          <w:rFonts w:ascii="Trebuchet MS" w:eastAsia="Times New Roman" w:hAnsi="Trebuchet MS" w:cs="Times New Roman"/>
          <w:sz w:val="20"/>
          <w:szCs w:val="20"/>
        </w:rPr>
        <w:t>.</w:t>
      </w:r>
    </w:p>
    <w:p w14:paraId="5FE17D14" w14:textId="3618BCD4" w:rsidR="00D3295E" w:rsidRPr="00F15569" w:rsidRDefault="00D3295E"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kreiptis į treči</w:t>
      </w:r>
      <w:r w:rsidR="007144C0">
        <w:rPr>
          <w:rFonts w:ascii="Trebuchet MS" w:eastAsia="Times New Roman" w:hAnsi="Trebuchet MS" w:cs="Times New Roman"/>
          <w:sz w:val="20"/>
          <w:szCs w:val="20"/>
        </w:rPr>
        <w:t>ą</w:t>
      </w:r>
      <w:r w:rsidRPr="00A63A97">
        <w:rPr>
          <w:rFonts w:ascii="Trebuchet MS" w:eastAsia="Times New Roman" w:hAnsi="Trebuchet MS" w:cs="Times New Roman"/>
          <w:sz w:val="20"/>
          <w:szCs w:val="20"/>
        </w:rPr>
        <w:t>si</w:t>
      </w:r>
      <w:r w:rsidR="007144C0">
        <w:rPr>
          <w:rFonts w:ascii="Trebuchet MS" w:eastAsia="Times New Roman" w:hAnsi="Trebuchet MS" w:cs="Times New Roman"/>
          <w:sz w:val="20"/>
          <w:szCs w:val="20"/>
        </w:rPr>
        <w:t>a</w:t>
      </w:r>
      <w:r w:rsidRPr="00A63A97">
        <w:rPr>
          <w:rFonts w:ascii="Trebuchet MS" w:eastAsia="Times New Roman" w:hAnsi="Trebuchet MS" w:cs="Times New Roman"/>
          <w:sz w:val="20"/>
          <w:szCs w:val="20"/>
        </w:rPr>
        <w:t xml:space="preserve">s </w:t>
      </w:r>
      <w:r w:rsidR="007144C0">
        <w:rPr>
          <w:rFonts w:ascii="Trebuchet MS" w:eastAsia="Times New Roman" w:hAnsi="Trebuchet MS" w:cs="Times New Roman"/>
          <w:sz w:val="20"/>
          <w:szCs w:val="20"/>
        </w:rPr>
        <w:t>šalis</w:t>
      </w:r>
      <w:r w:rsidRPr="00A63A97">
        <w:rPr>
          <w:rFonts w:ascii="Trebuchet MS" w:eastAsia="Times New Roman" w:hAnsi="Trebuchet MS" w:cs="Times New Roman"/>
          <w:sz w:val="20"/>
          <w:szCs w:val="20"/>
        </w:rPr>
        <w:t xml:space="preserve"> dėl skolų išieškojimo ir reikalauti, jog Rangovas padengtų visus skolos išieškojimo kąštus.</w:t>
      </w:r>
    </w:p>
    <w:p w14:paraId="38686F15" w14:textId="1E337243" w:rsidR="00C62417" w:rsidRPr="00F15569" w:rsidRDefault="00C62417" w:rsidP="00F15569">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Rangovas įsipareigoja:</w:t>
      </w:r>
    </w:p>
    <w:p w14:paraId="504BE636" w14:textId="53B37697" w:rsidR="00C62417" w:rsidRPr="00F15569" w:rsidRDefault="0044356D" w:rsidP="00F15569">
      <w:pPr>
        <w:pStyle w:val="ListParagraph"/>
        <w:numPr>
          <w:ilvl w:val="2"/>
          <w:numId w:val="92"/>
        </w:numPr>
        <w:spacing w:after="0" w:line="240" w:lineRule="auto"/>
        <w:ind w:left="170" w:hanging="567"/>
        <w:jc w:val="both"/>
        <w:rPr>
          <w:rFonts w:ascii="Trebuchet MS" w:hAnsi="Trebuchet MS"/>
          <w:b/>
          <w:sz w:val="20"/>
          <w:szCs w:val="20"/>
        </w:rPr>
      </w:pPr>
      <w:r>
        <w:t>j</w:t>
      </w:r>
      <w:r w:rsidR="00C62417">
        <w:t xml:space="preserve">ei darbai bus atliekami oro uosto riboto patekimo zonoje, </w:t>
      </w:r>
      <w:r w:rsidR="00C62417" w:rsidRPr="00DE4320">
        <w:rPr>
          <w:rFonts w:ascii="Trebuchet MS" w:eastAsia="Times New Roman" w:hAnsi="Trebuchet MS" w:cs="Times New Roman"/>
          <w:sz w:val="20"/>
          <w:szCs w:val="20"/>
        </w:rPr>
        <w:t xml:space="preserve">Darbus pradėti tik gavęs </w:t>
      </w:r>
      <w:r w:rsidR="00C62417">
        <w:rPr>
          <w:rFonts w:ascii="Trebuchet MS" w:eastAsia="Times New Roman" w:hAnsi="Trebuchet MS" w:cs="Times New Roman"/>
          <w:sz w:val="20"/>
          <w:szCs w:val="20"/>
        </w:rPr>
        <w:fldChar w:fldCharType="begin"/>
      </w:r>
      <w:r w:rsidR="00C62417">
        <w:rPr>
          <w:rFonts w:ascii="Trebuchet MS" w:eastAsia="Times New Roman" w:hAnsi="Trebuchet MS" w:cs="Times New Roman"/>
          <w:sz w:val="20"/>
          <w:szCs w:val="20"/>
        </w:rPr>
        <w:instrText xml:space="preserve"> REF _Ref146924568 \r \h </w:instrText>
      </w:r>
      <w:r w:rsidR="00C62417">
        <w:rPr>
          <w:rFonts w:ascii="Trebuchet MS" w:eastAsia="Times New Roman" w:hAnsi="Trebuchet MS" w:cs="Times New Roman"/>
          <w:sz w:val="20"/>
          <w:szCs w:val="20"/>
        </w:rPr>
      </w:r>
      <w:r w:rsidR="00C62417">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5.2.1</w:t>
      </w:r>
      <w:r w:rsidR="00C62417">
        <w:rPr>
          <w:rFonts w:ascii="Trebuchet MS" w:eastAsia="Times New Roman" w:hAnsi="Trebuchet MS" w:cs="Times New Roman"/>
          <w:sz w:val="20"/>
          <w:szCs w:val="20"/>
        </w:rPr>
        <w:fldChar w:fldCharType="end"/>
      </w:r>
      <w:r w:rsidR="00C62417">
        <w:rPr>
          <w:rFonts w:ascii="Trebuchet MS" w:eastAsia="Times New Roman" w:hAnsi="Trebuchet MS" w:cs="Times New Roman"/>
          <w:sz w:val="20"/>
          <w:szCs w:val="20"/>
        </w:rPr>
        <w:t xml:space="preserve"> p. minimus </w:t>
      </w:r>
      <w:r w:rsidR="00C62417" w:rsidRPr="00DE4320">
        <w:rPr>
          <w:rFonts w:ascii="Trebuchet MS" w:eastAsia="Times New Roman" w:hAnsi="Trebuchet MS" w:cs="Times New Roman"/>
          <w:sz w:val="20"/>
          <w:szCs w:val="20"/>
        </w:rPr>
        <w:t>leidimus, patikrinęs juose esančios informacijos teisingumą ir instruktavęs savo darbuotojus, kaip naudotis leidimais.</w:t>
      </w:r>
    </w:p>
    <w:p w14:paraId="1A8F7456" w14:textId="610B373C" w:rsidR="00C62417" w:rsidRPr="00F15569" w:rsidRDefault="00C62417" w:rsidP="00F15569">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vykdyti ir užbaigti Darbus laikydamasis Sutarties SS ir/ar Techninėje specifikacijoje nurodytų terminų, Teisės aktų, įskaitant Statybos techninių reglamentų, reikalavimų.</w:t>
      </w:r>
    </w:p>
    <w:p w14:paraId="77748FBB" w14:textId="40B73D96" w:rsidR="00131F8C" w:rsidRPr="00F15569" w:rsidRDefault="0044356D" w:rsidP="00F15569">
      <w:pPr>
        <w:pStyle w:val="ListParagraph"/>
        <w:numPr>
          <w:ilvl w:val="2"/>
          <w:numId w:val="92"/>
        </w:numPr>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j</w:t>
      </w:r>
      <w:r w:rsidR="00131F8C" w:rsidRPr="00A63A97">
        <w:rPr>
          <w:rFonts w:ascii="Trebuchet MS" w:eastAsia="Times New Roman" w:hAnsi="Trebuchet MS" w:cs="Times New Roman"/>
          <w:sz w:val="20"/>
          <w:szCs w:val="20"/>
        </w:rPr>
        <w:t>ei Sutarties SS nenurodyta kitaip, nedelsiant po Darbų užbaigimo, Užsakovo įgaliojimo pagrindu, Užsakovo vardu atlikti statybos užbaigimo procedūras (pvz., priklausomai nuo Darbų pobūdžio, pateikti deklaraciją apie statybos užbaigimą, organizuoti statybos užbaigimo akto pasirašymą ir pan.) ir, jei pagal Darbų pobūdį taikoma, priduoti Darbų rezultatą suinteresuotoms institucijoms ir (ar) asmenims (pvz., Valstybės sienos apsaugos tarnybai, Muitinei, civilinės aviacijos priežiūrą vykdančioms institucijoms ir pan.), taip pat Užsakovo vardu išduoto įgaliojimo pagrindu, laikantis Įstatymų nustatytų reikalavimų, atlikti pastatytų statinių ir daiktinių teisių į juos įregistravimą Nekilnojamojo turto registre. Rangovui nevykdant šio įsipareigojimo, laikoma, kad Rangovas nėra tinkamai užbaigęs Darbų ir gali būti taikoma Sutartyje numatyta atsakomybė bei teisė sulaikyti bet kokius mokėjimus Rangovui pagal Sutartį.</w:t>
      </w:r>
    </w:p>
    <w:p w14:paraId="34123276" w14:textId="44B1D132" w:rsidR="00131F8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lastRenderedPageBreak/>
        <w:t>savo sąskaita užtikrin</w:t>
      </w:r>
      <w:r>
        <w:rPr>
          <w:rFonts w:ascii="Trebuchet MS" w:eastAsia="Times New Roman" w:hAnsi="Trebuchet MS" w:cs="Times New Roman"/>
          <w:sz w:val="20"/>
          <w:szCs w:val="20"/>
        </w:rPr>
        <w:t>ti</w:t>
      </w:r>
      <w:r w:rsidRPr="00A63A97">
        <w:rPr>
          <w:rFonts w:ascii="Trebuchet MS" w:eastAsia="Times New Roman" w:hAnsi="Trebuchet MS" w:cs="Times New Roman"/>
          <w:sz w:val="20"/>
          <w:szCs w:val="20"/>
        </w:rPr>
        <w:t xml:space="preserve"> Darbų metodų tinkamumą, patikimumą, saugų darbą, priešgaisrinę ir aplinkos apsaugą bei darbo higieną statybvietėje (ar jos dalyje) ir kitose teritorijose, kuriose atliekami Darbai ar kurioms gali daryti įtaką atliekami Darbai, visu Darbų vykdymo pagal Sutartį laikotarpiu. Rangovas patvirtina, kad Sutarties sudarymo metu yra susipažinęs (ir iki Darbų pradžios supažindins savo ir Subrangovų darbuotojus, atliksiančius Darbus) ir įsipareigoja laikytis Užsakovo Darbų vykdymui keliamų reikalavimų, kurie yra paviešinti Užsakovo tinklalapyje</w:t>
      </w:r>
      <w:r w:rsidRPr="00A63A97">
        <w:rPr>
          <w:rStyle w:val="FootnoteReference"/>
          <w:rFonts w:ascii="Trebuchet MS" w:eastAsia="Times New Roman" w:hAnsi="Trebuchet MS" w:cs="Times New Roman"/>
          <w:sz w:val="20"/>
          <w:szCs w:val="20"/>
        </w:rPr>
        <w:footnoteReference w:id="7"/>
      </w:r>
      <w:r w:rsidRPr="00A63A97">
        <w:rPr>
          <w:rFonts w:ascii="Trebuchet MS" w:eastAsia="Times New Roman" w:hAnsi="Trebuchet MS" w:cs="Times New Roman"/>
          <w:sz w:val="20"/>
          <w:szCs w:val="20"/>
        </w:rPr>
        <w:t>. Jei Rangovui kyla neaiškumų dėl šiame punkte minimų ir (ar) kitų Sutarties vykdymui būtinų reikalavimų vykdymo arba jei Rangovui trūksta Sutarties vykdymui reikalingų ir Užsakovo žinioje esančių taisyklių, tvarkų, reikalavimų ar kitų dokumentų, Rangovas turi pareigą kreiptis į Užsakovą dėl tokios informacijos pateikimo. Rangovas patvirtina, kad jis įsivertino Darbų zonos aptvėrimo kaštus, kuriuos Rangovas patirs dėl šiame punkte nurodytų Darbų vykdymui keliamų reikalavimų („Darbų zonos apsitvėrimų aprašymas“)</w:t>
      </w:r>
      <w:r w:rsidRPr="00A63A97">
        <w:rPr>
          <w:rFonts w:ascii="Trebuchet MS" w:hAnsi="Trebuchet MS"/>
          <w:sz w:val="20"/>
          <w:szCs w:val="20"/>
        </w:rPr>
        <w:t xml:space="preserve"> </w:t>
      </w:r>
      <w:r w:rsidRPr="00A63A97">
        <w:rPr>
          <w:rFonts w:ascii="Trebuchet MS" w:eastAsia="Times New Roman" w:hAnsi="Trebuchet MS" w:cs="Times New Roman"/>
          <w:sz w:val="20"/>
          <w:szCs w:val="20"/>
        </w:rPr>
        <w:t>įvykdymo</w:t>
      </w:r>
      <w:r w:rsidRPr="00A63A97">
        <w:rPr>
          <w:rFonts w:ascii="Trebuchet MS" w:hAnsi="Trebuchet MS"/>
          <w:sz w:val="20"/>
          <w:szCs w:val="20"/>
        </w:rPr>
        <w:t xml:space="preserve">. </w:t>
      </w:r>
      <w:r w:rsidRPr="00A63A97">
        <w:rPr>
          <w:rFonts w:ascii="Trebuchet MS" w:eastAsia="Times New Roman" w:hAnsi="Trebuchet MS" w:cs="Times New Roman"/>
          <w:sz w:val="20"/>
          <w:szCs w:val="20"/>
        </w:rPr>
        <w:t xml:space="preserve">Rangovas privalo turėti galiojančius visus draudimo dokumentus, kuriuos jis privalo turėti pagal </w:t>
      </w:r>
      <w:r w:rsidRPr="00A63A97">
        <w:rPr>
          <w:rFonts w:ascii="Trebuchet MS" w:hAnsi="Trebuchet MS" w:cs="Arial"/>
          <w:sz w:val="20"/>
          <w:szCs w:val="20"/>
        </w:rPr>
        <w:t>Lietuvos Respublikos s</w:t>
      </w:r>
      <w:r w:rsidRPr="00A63A97">
        <w:rPr>
          <w:rFonts w:ascii="Trebuchet MS" w:eastAsia="Times New Roman" w:hAnsi="Trebuchet MS" w:cs="Times New Roman"/>
          <w:sz w:val="20"/>
          <w:szCs w:val="20"/>
        </w:rPr>
        <w:t>tatybos įstatymą ir kitus Teisės aktus, bei visus kitus dokumentus, kurie yra reikalingi verstis veikla, būtina tinkamam Sutarties įvykdymui</w:t>
      </w:r>
      <w:r w:rsidRPr="00A63A97">
        <w:rPr>
          <w:rFonts w:ascii="Trebuchet MS" w:hAnsi="Trebuchet MS"/>
          <w:sz w:val="20"/>
          <w:szCs w:val="20"/>
        </w:rPr>
        <w:t>. Užsakovui pareikalavus, Rangovas ne vėliau kaip per 5 darbo dienas privalo pateikti Užsakovui draudimo liudijimo (poliso) ir mokestinio pavedimo, patvirtinančio draudimo įmokos ar jos dalies sumokėjimą, kopijas bei kitų prašomų dokumentų, kurie patvirtintų teisės vertis veikla, kuri yra būtina tinkamam Sutarties vykdymui, kopijas;</w:t>
      </w:r>
    </w:p>
    <w:p w14:paraId="59F38DD6" w14:textId="5DA34626" w:rsidR="00614A7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apsaugoti Užsakovo turtą nuo nuostolių, apgadinimo ar sunaikinimo, atsiradusių dėl Rangovo veiksmų ar neveikimo, o jei tokių nuostolių atsirastų – juos atlyginti. Jei statybvietėje ar kitoje teritorijoje, kurioje atliekami Darbai, esantis Užsakovo turtas pagal Sutartį turi būti demontuotas, Rangovas turi pareigą, atsižvelgdamas</w:t>
      </w:r>
      <w:r>
        <w:rPr>
          <w:rFonts w:ascii="Trebuchet MS" w:eastAsia="Times New Roman" w:hAnsi="Trebuchet MS" w:cs="Times New Roman"/>
          <w:sz w:val="20"/>
          <w:szCs w:val="20"/>
        </w:rPr>
        <w:t xml:space="preserve"> į</w:t>
      </w:r>
      <w:r w:rsidRPr="00A63A97">
        <w:rPr>
          <w:rFonts w:ascii="Trebuchet MS" w:eastAsia="Times New Roman" w:hAnsi="Trebuchet MS" w:cs="Times New Roman"/>
          <w:sz w:val="20"/>
          <w:szCs w:val="20"/>
        </w:rPr>
        <w:t xml:space="preserve"> Užsakovo nurodymus ir Sutarties sąlygas, jį demontuoti, Užsakovo pasirinkimu - šį turtą tinkamai utilizuoti, sandėliuoti ir tinkamai apsaugoti nuo praradimo ar sugadinimo, pristatyti į Užsakovo nurodytą vietą ar atlikti kitus Užsakovo nurodytus veiksmus.</w:t>
      </w:r>
    </w:p>
    <w:p w14:paraId="0B63B80A" w14:textId="7E2021C8" w:rsidR="00614A7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bookmarkStart w:id="37" w:name="_Ref149570088"/>
      <w:r w:rsidRPr="00A63A97">
        <w:rPr>
          <w:rFonts w:ascii="Trebuchet MS" w:eastAsia="Times New Roman" w:hAnsi="Trebuchet MS" w:cs="Times New Roman"/>
          <w:bCs/>
          <w:sz w:val="20"/>
          <w:szCs w:val="20"/>
        </w:rPr>
        <w:t>užtikrinti, kad Rangovas, jo vadovai, darbuotojai, atstovai, kiti Rangovo pasitelkti, kontroliuojami ar Rangovo vardu veikiantys asmenys tiesiogiai ar per tarpininkus nesiūlys, nežadės, neduos, neleis duoti Užsakovui, jo vadovams, atskiriems jo darbuotojams, jo atstovams, pasitelktiems, kontroliuojamiems ar Užsakovo vardu veikiantiems asmenims ar bet koki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kit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tre</w:t>
      </w:r>
      <w:r w:rsidR="00D2692F">
        <w:rPr>
          <w:rFonts w:ascii="Trebuchet MS" w:eastAsia="Times New Roman" w:hAnsi="Trebuchet MS" w:cs="Times New Roman"/>
          <w:bCs/>
          <w:sz w:val="20"/>
          <w:szCs w:val="20"/>
        </w:rPr>
        <w:t>čiosioms</w:t>
      </w:r>
      <w:r w:rsidRPr="00A63A97">
        <w:rPr>
          <w:rFonts w:ascii="Trebuchet MS" w:eastAsia="Times New Roman" w:hAnsi="Trebuchet MS" w:cs="Times New Roman"/>
          <w:bCs/>
          <w:sz w:val="20"/>
          <w:szCs w:val="20"/>
        </w:rPr>
        <w:t xml:space="preserve"> </w:t>
      </w:r>
      <w:r w:rsidR="00D2692F">
        <w:rPr>
          <w:rFonts w:ascii="Trebuchet MS" w:eastAsia="Times New Roman" w:hAnsi="Trebuchet MS" w:cs="Times New Roman"/>
          <w:bCs/>
          <w:sz w:val="20"/>
          <w:szCs w:val="20"/>
        </w:rPr>
        <w:t>šalims</w:t>
      </w:r>
      <w:r w:rsidRPr="00A63A97">
        <w:rPr>
          <w:rFonts w:ascii="Trebuchet MS" w:eastAsia="Times New Roman" w:hAnsi="Trebuchet MS" w:cs="Times New Roman"/>
          <w:bCs/>
          <w:sz w:val="20"/>
          <w:szCs w:val="20"/>
        </w:rPr>
        <w:t>, susijusi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su šios Sutarties vykdymu, jokios netinkamos turtinės ar kitokios naudos (ir neduos suprasti, kad tai padarys ar gali padaryti ateityje), neprašys ir neskatins Užsakovo, jo vadovų, darbuotojų, atstovų, jo pasitelktų, kontroliuojamų ar Užsakovo vardu veikiančių asmenų atlikti, taip pat nedalyvaus atliekant kitus korupcinio pobūdžio teisės pažeidimus (net jeigu jie buvo inicijuoti Užsakovo, jo vadovo, darbuotojo, atstovo, jo vardu veikiančio, kontroliuojamo ar pasitelkto asmens), kaip jie yra apibrėžiami Teisės aktuose, ar kitus korupcinio pobūdžio veiksmus, susijusius su šios Sutarties vykdymu. Rangovas įsipareigoja laikytis LR Korupcijos prevencijos įstatymo ir kitų Teisės aktų, imtis reikalingų priemonių užkirsti kelią Rangovui, jo vadovams, darbuotojams, atstovams, pasitelkt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kontroliuojam</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ar bet koki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kit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tre</w:t>
      </w:r>
      <w:r w:rsidR="00D2692F">
        <w:rPr>
          <w:rFonts w:ascii="Trebuchet MS" w:eastAsia="Times New Roman" w:hAnsi="Trebuchet MS" w:cs="Times New Roman"/>
          <w:bCs/>
          <w:sz w:val="20"/>
          <w:szCs w:val="20"/>
        </w:rPr>
        <w:t>čiosiom</w:t>
      </w:r>
      <w:r w:rsidRPr="00A63A97">
        <w:rPr>
          <w:rFonts w:ascii="Trebuchet MS" w:eastAsia="Times New Roman" w:hAnsi="Trebuchet MS" w:cs="Times New Roman"/>
          <w:bCs/>
          <w:sz w:val="20"/>
          <w:szCs w:val="20"/>
        </w:rPr>
        <w:t xml:space="preserve">s </w:t>
      </w:r>
      <w:r w:rsidR="00D2692F">
        <w:rPr>
          <w:rFonts w:ascii="Trebuchet MS" w:eastAsia="Times New Roman" w:hAnsi="Trebuchet MS" w:cs="Times New Roman"/>
          <w:bCs/>
          <w:sz w:val="20"/>
          <w:szCs w:val="20"/>
        </w:rPr>
        <w:t>šalims</w:t>
      </w:r>
      <w:r w:rsidRPr="00A63A97">
        <w:rPr>
          <w:rFonts w:ascii="Trebuchet MS" w:eastAsia="Times New Roman" w:hAnsi="Trebuchet MS" w:cs="Times New Roman"/>
          <w:bCs/>
          <w:sz w:val="20"/>
          <w:szCs w:val="20"/>
        </w:rPr>
        <w:t>, veikian</w:t>
      </w:r>
      <w:r w:rsidR="00D2692F">
        <w:rPr>
          <w:rFonts w:ascii="Trebuchet MS" w:eastAsia="Times New Roman" w:hAnsi="Trebuchet MS" w:cs="Times New Roman"/>
          <w:bCs/>
          <w:sz w:val="20"/>
          <w:szCs w:val="20"/>
        </w:rPr>
        <w:t>čiom</w:t>
      </w:r>
      <w:r w:rsidRPr="00A63A97">
        <w:rPr>
          <w:rFonts w:ascii="Trebuchet MS" w:eastAsia="Times New Roman" w:hAnsi="Trebuchet MS" w:cs="Times New Roman"/>
          <w:bCs/>
          <w:sz w:val="20"/>
          <w:szCs w:val="20"/>
        </w:rPr>
        <w:t xml:space="preserve">s Rangovo vardu, atlikti korupcinio pobūdžio teisės pažeidimus ar kitus korupcinio pobūdžio veiksmus, susijusius su šios Sutarties vykdymu. Rangovas taip pat įsipareigoja pranešti Užsakovui apie Užsakovo, jo vadovų, darbuotojų, jo pasitelktų, kontroliuojamų ar jo vardu veikiančių ar asmenų elgesį, turintį korupcinio pobūdžio teisės pažeidimo požymių (jeigu Rangovui kyla abejonių dėl Užsakovo darbuotojo, kuris yra paskirtas Užsakovo atstovu šios Sutarties vykdymui, elgesio teisėtumo, Rangovas privalo informuoti atitinkamo Užsakovo filialo vadovą arba Užsakovo generalinį direktorių). Rangovas įsipareigoja pateikti Užsakovo nurodytus dokumentus, reikalingus įvertinti, ar buvo tinkamai laikomasi šiame punkte numatytų įsipareigojimų ir Sutarties BS </w:t>
      </w:r>
      <w:r>
        <w:rPr>
          <w:rFonts w:ascii="Trebuchet MS" w:eastAsia="Times New Roman" w:hAnsi="Trebuchet MS" w:cs="Times New Roman"/>
          <w:bCs/>
          <w:sz w:val="20"/>
          <w:szCs w:val="20"/>
        </w:rPr>
        <w:fldChar w:fldCharType="begin"/>
      </w:r>
      <w:r>
        <w:rPr>
          <w:rFonts w:ascii="Trebuchet MS" w:eastAsia="Times New Roman" w:hAnsi="Trebuchet MS" w:cs="Times New Roman"/>
          <w:bCs/>
          <w:sz w:val="20"/>
          <w:szCs w:val="20"/>
        </w:rPr>
        <w:instrText xml:space="preserve"> REF _Ref146924945 \r \h </w:instrText>
      </w:r>
      <w:r>
        <w:rPr>
          <w:rFonts w:ascii="Trebuchet MS" w:eastAsia="Times New Roman" w:hAnsi="Trebuchet MS" w:cs="Times New Roman"/>
          <w:bCs/>
          <w:sz w:val="20"/>
          <w:szCs w:val="20"/>
        </w:rPr>
      </w:r>
      <w:r>
        <w:rPr>
          <w:rFonts w:ascii="Trebuchet MS" w:eastAsia="Times New Roman" w:hAnsi="Trebuchet MS" w:cs="Times New Roman"/>
          <w:bCs/>
          <w:sz w:val="20"/>
          <w:szCs w:val="20"/>
        </w:rPr>
        <w:fldChar w:fldCharType="separate"/>
      </w:r>
      <w:r w:rsidR="002B354D">
        <w:rPr>
          <w:rFonts w:ascii="Trebuchet MS" w:eastAsia="Times New Roman" w:hAnsi="Trebuchet MS" w:cs="Times New Roman"/>
          <w:bCs/>
          <w:sz w:val="20"/>
          <w:szCs w:val="20"/>
        </w:rPr>
        <w:t>4.2.5</w:t>
      </w:r>
      <w:r>
        <w:rPr>
          <w:rFonts w:ascii="Trebuchet MS" w:eastAsia="Times New Roman" w:hAnsi="Trebuchet MS" w:cs="Times New Roman"/>
          <w:bCs/>
          <w:sz w:val="20"/>
          <w:szCs w:val="20"/>
        </w:rPr>
        <w:fldChar w:fldCharType="end"/>
      </w:r>
      <w:r w:rsidRPr="00A63A97">
        <w:rPr>
          <w:rFonts w:ascii="Trebuchet MS" w:eastAsia="Times New Roman" w:hAnsi="Trebuchet MS" w:cs="Times New Roman"/>
          <w:bCs/>
          <w:sz w:val="20"/>
          <w:szCs w:val="20"/>
        </w:rPr>
        <w:t xml:space="preserve"> - </w:t>
      </w:r>
      <w:r>
        <w:rPr>
          <w:rFonts w:ascii="Trebuchet MS" w:eastAsia="Times New Roman" w:hAnsi="Trebuchet MS" w:cs="Times New Roman"/>
          <w:bCs/>
          <w:sz w:val="20"/>
          <w:szCs w:val="20"/>
        </w:rPr>
        <w:fldChar w:fldCharType="begin"/>
      </w:r>
      <w:r>
        <w:rPr>
          <w:rFonts w:ascii="Trebuchet MS" w:eastAsia="Times New Roman" w:hAnsi="Trebuchet MS" w:cs="Times New Roman"/>
          <w:bCs/>
          <w:sz w:val="20"/>
          <w:szCs w:val="20"/>
        </w:rPr>
        <w:instrText xml:space="preserve"> REF _Ref146924956 \r \h </w:instrText>
      </w:r>
      <w:r>
        <w:rPr>
          <w:rFonts w:ascii="Trebuchet MS" w:eastAsia="Times New Roman" w:hAnsi="Trebuchet MS" w:cs="Times New Roman"/>
          <w:bCs/>
          <w:sz w:val="20"/>
          <w:szCs w:val="20"/>
        </w:rPr>
      </w:r>
      <w:r>
        <w:rPr>
          <w:rFonts w:ascii="Trebuchet MS" w:eastAsia="Times New Roman" w:hAnsi="Trebuchet MS" w:cs="Times New Roman"/>
          <w:bCs/>
          <w:sz w:val="20"/>
          <w:szCs w:val="20"/>
        </w:rPr>
        <w:fldChar w:fldCharType="separate"/>
      </w:r>
      <w:r w:rsidR="002B354D">
        <w:rPr>
          <w:rFonts w:ascii="Trebuchet MS" w:eastAsia="Times New Roman" w:hAnsi="Trebuchet MS" w:cs="Times New Roman"/>
          <w:bCs/>
          <w:sz w:val="20"/>
          <w:szCs w:val="20"/>
        </w:rPr>
        <w:t>4.2.6</w:t>
      </w:r>
      <w:r>
        <w:rPr>
          <w:rFonts w:ascii="Trebuchet MS" w:eastAsia="Times New Roman" w:hAnsi="Trebuchet MS" w:cs="Times New Roman"/>
          <w:bCs/>
          <w:sz w:val="20"/>
          <w:szCs w:val="20"/>
        </w:rPr>
        <w:fldChar w:fldCharType="end"/>
      </w:r>
      <w:r w:rsidRPr="00A63A97">
        <w:rPr>
          <w:rFonts w:ascii="Trebuchet MS" w:eastAsia="Times New Roman" w:hAnsi="Trebuchet MS" w:cs="Times New Roman"/>
          <w:bCs/>
          <w:sz w:val="20"/>
          <w:szCs w:val="20"/>
        </w:rPr>
        <w:t xml:space="preserve"> punktuose numatytų patvirtinimų ir garantijų, per Užsakovo nurodytą terminą, kuris negali būti trumpesnis nei 5 (penkios) kalendorinės dienos.</w:t>
      </w:r>
      <w:bookmarkEnd w:id="37"/>
    </w:p>
    <w:p w14:paraId="6E1C9B27" w14:textId="1688430D"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bookmarkStart w:id="38" w:name="_Ref149569940"/>
      <w:r w:rsidRPr="00A63A97">
        <w:rPr>
          <w:rFonts w:ascii="Trebuchet MS" w:eastAsia="Times New Roman" w:hAnsi="Trebuchet MS" w:cs="Times New Roman"/>
          <w:sz w:val="20"/>
          <w:szCs w:val="20"/>
        </w:rPr>
        <w:t>savo sąskaita nuolat šalinti iš Darbų atlikimo vietos visas statybines atliekas ir šiukšles, jas išvežant tik į tokias vietas, kuriose teisės aktai leidžia kaupti, utilizuoti ar laidoti statybines atliekas, jeigu Techninėje specifikacijoje nenurodyta kitaip, o Užsakovui paprašius, nedelsiant pateikti statybinių atliekų išvežimo dokumentus, atlikti Darbų vietos valymą ir Darbų atlikimo vietą palikti švarią bei tokios būklės, kad Užsakovas ja galėtų iškart, po Darbų atlikimo, naudotis be jokio papildomo valymo;</w:t>
      </w:r>
      <w:bookmarkEnd w:id="38"/>
    </w:p>
    <w:p w14:paraId="01FF64F1" w14:textId="7C6D4021"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su Užsakovu suderintoje vietoje, jei Užsakovas turi galimybę tokią pasiūlyti, ir būdu sandėliuoti arba išvežti perteklines Medžiagas ir nereikalingus Rangovo įrengimus;</w:t>
      </w:r>
    </w:p>
    <w:p w14:paraId="456593A6" w14:textId="756AD92A"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bookmarkStart w:id="39" w:name="_Ref149593233"/>
      <w:r w:rsidRPr="00A63A97">
        <w:rPr>
          <w:rFonts w:ascii="Trebuchet MS" w:eastAsia="Calibri" w:hAnsi="Trebuchet MS" w:cs="Times New Roman"/>
          <w:sz w:val="20"/>
          <w:szCs w:val="20"/>
        </w:rPr>
        <w:lastRenderedPageBreak/>
        <w:t>su Užsakovu raštu susiderinti Darbų atlikimo laikus, jei tokie Darbai dėl triukšmo, kvapų ar kitų savybių gali trukdyti Užsakovo darbuotojams, nuomininkams, keleiviams, kitiems asmenims ar trikdyti oro uosto veiklą;</w:t>
      </w:r>
      <w:bookmarkEnd w:id="39"/>
    </w:p>
    <w:p w14:paraId="31A00736" w14:textId="450F2DF5" w:rsidR="00CD5C8C" w:rsidRPr="00F15569" w:rsidRDefault="00CD5C8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0" w:name="_Ref149593372"/>
      <w:r w:rsidRPr="00A63A97">
        <w:rPr>
          <w:rFonts w:ascii="Trebuchet MS" w:eastAsia="Calibri" w:hAnsi="Trebuchet MS" w:cs="Times New Roman"/>
          <w:sz w:val="20"/>
          <w:szCs w:val="20"/>
        </w:rPr>
        <w:t>valyti ir prižiūrėti patekimo į Darbų atlikimo vietą koridorius, laiptines ir aplinką nuo šiukšlių, dulkių ar kitų teršalų;</w:t>
      </w:r>
      <w:bookmarkEnd w:id="40"/>
    </w:p>
    <w:p w14:paraId="6B0C3D0C" w14:textId="27E3B531" w:rsidR="00CD5C8C" w:rsidRPr="00F15569" w:rsidRDefault="00CD5C8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1" w:name="_Ref149593565"/>
      <w:r w:rsidRPr="00A63A97">
        <w:rPr>
          <w:rFonts w:ascii="Trebuchet MS" w:eastAsia="Calibri" w:hAnsi="Trebuchet MS" w:cs="Times New Roman"/>
          <w:sz w:val="20"/>
          <w:szCs w:val="20"/>
        </w:rPr>
        <w:t>savo sąskaita tinkamai ir tvarkingai uždengti/atitverti Darbų atlikimo zonas, kad į jas nepatektų pašaliniai asmenys, įrengti pavojingų zonų aptvėrimus ir kitus privalomus aptvėrimus pagal Darbų saugos ir Techninės specifikacijos reikalavimus;</w:t>
      </w:r>
      <w:bookmarkEnd w:id="41"/>
    </w:p>
    <w:p w14:paraId="6CBB6929" w14:textId="138569EE" w:rsidR="00100C0B" w:rsidRPr="00F15569" w:rsidRDefault="00100C0B"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kompensuoti Užsakovui išlaidas dėl vandens, šildymo ir (ar) elektros energijos, kurią Rangovas sunaudojo statybvietėje vykdydamas Darbus, jei kitaip nenumatyta Sutarties SS. Rangovas taip pat privalo statybvietėje įsirengti metrologiškai patikrintus apskaitos prietaisus (skaitiklius), reikalingus jo Darbų vykdymo metu suvartotai elektros energijai ir (ar) vandeniui apskaityti, jei Sutarties SS nenumatyta kitaip;</w:t>
      </w:r>
    </w:p>
    <w:p w14:paraId="0F29402C" w14:textId="4A2D05FC"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2" w:name="_Ref149569949"/>
      <w:r w:rsidRPr="00A63A97">
        <w:rPr>
          <w:rFonts w:ascii="Trebuchet MS" w:eastAsia="Times New Roman" w:hAnsi="Trebuchet MS" w:cs="Times New Roman"/>
          <w:sz w:val="20"/>
          <w:szCs w:val="20"/>
        </w:rPr>
        <w:t>užtikrinti, kad į statybvietę nepatektų jokie pašaliniai, taip pat asmenys, neišklausę reikiamo instruktažo. Rangovas privalo tinkamai instruktuoti į statybvietę patenkančius asmenis, įskaitant ir Užsakovo personalą.</w:t>
      </w:r>
      <w:bookmarkEnd w:id="42"/>
    </w:p>
    <w:p w14:paraId="0A3A9361" w14:textId="7693475D"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naudoti tik Darbų vykdymui ir naudojimo sąlygoms tinkamą Įrangą ir Medžiagas.</w:t>
      </w:r>
    </w:p>
    <w:p w14:paraId="6C6694AD" w14:textId="67B794FA"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atlyginti nuostolius ir apsaugoti Užsakovą nuo visų pretenzijų, kompensacijų susijusių su: (a) bet kurio asmens sužalojimu, negalavimu, liga ar mirtimi, kylančius arba atsiradusius dėl Rangovo veiksmų vykdant Darbus, taip pat taisant Darbų atlikimo ar jų nulemtus defektus Darbų vykdymo metu ir (b) bet kurios nuosavybės nuostoliais, praradimais, susijusiais arba atsiradusiais dėl Rangovo arba jo personalo veiksmų, aplaidumo, tyčinio veiksmo ar Sutarties pažeidimo.</w:t>
      </w:r>
    </w:p>
    <w:p w14:paraId="2E479057" w14:textId="3774DB52" w:rsidR="00C02607" w:rsidRPr="00F15569" w:rsidRDefault="00C02607"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 xml:space="preserve">Darbų vykdymo metu bendradarbiauti su </w:t>
      </w:r>
      <w:r w:rsidR="00A11FF9">
        <w:rPr>
          <w:rFonts w:ascii="Trebuchet MS" w:eastAsia="Times New Roman" w:hAnsi="Trebuchet MS" w:cs="Times New Roman"/>
          <w:sz w:val="20"/>
          <w:szCs w:val="20"/>
        </w:rPr>
        <w:t>trečiosiomis</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šalimis</w:t>
      </w:r>
      <w:r w:rsidRPr="00A63A97">
        <w:rPr>
          <w:rFonts w:ascii="Trebuchet MS" w:eastAsia="Times New Roman" w:hAnsi="Trebuchet MS" w:cs="Times New Roman"/>
          <w:sz w:val="20"/>
          <w:szCs w:val="20"/>
        </w:rPr>
        <w:t xml:space="preserve"> dėl jų turto apsaugos, naudojimo, reikalingų leidimų gavimo ir (ar) galimo turto pažeidimo, jei Užsakovas nenurodo kitaip. Rangovas privalo informuoti Užsakovą, jeigu Darbų vykdymas susijęs su </w:t>
      </w:r>
      <w:r w:rsidR="00A11FF9">
        <w:rPr>
          <w:rFonts w:ascii="Trebuchet MS" w:eastAsia="Times New Roman" w:hAnsi="Trebuchet MS" w:cs="Times New Roman"/>
          <w:sz w:val="20"/>
          <w:szCs w:val="20"/>
        </w:rPr>
        <w:t>trečiųjų</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turtu, būtinybe </w:t>
      </w:r>
      <w:r w:rsidR="00A11FF9">
        <w:rPr>
          <w:rFonts w:ascii="Trebuchet MS" w:eastAsia="Times New Roman" w:hAnsi="Trebuchet MS" w:cs="Times New Roman"/>
          <w:sz w:val="20"/>
          <w:szCs w:val="20"/>
        </w:rPr>
        <w:t>trečiųjų</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turtą pašalinti ir pan.</w:t>
      </w:r>
    </w:p>
    <w:p w14:paraId="29D595D9" w14:textId="2F60AA44" w:rsidR="00C02607" w:rsidRPr="00F15569" w:rsidRDefault="00C02607"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3" w:name="_Ref149570018"/>
      <w:r w:rsidRPr="00493052">
        <w:rPr>
          <w:rFonts w:ascii="Trebuchet MS" w:eastAsia="Times New Roman" w:hAnsi="Trebuchet MS" w:cs="Times New Roman"/>
          <w:sz w:val="20"/>
          <w:szCs w:val="20"/>
        </w:rPr>
        <w:t>dalyvauti Užsakovo organizuojamuose periodiniuose pasitarimuose bei vykdyti periodinių pasitarimų protokolų pavedimus Rangovui nustatytais terminais</w:t>
      </w:r>
      <w:r w:rsidRPr="00502A2E">
        <w:rPr>
          <w:rFonts w:ascii="Trebuchet MS" w:eastAsia="Times New Roman" w:hAnsi="Trebuchet MS" w:cs="Times New Roman"/>
          <w:sz w:val="20"/>
          <w:szCs w:val="20"/>
        </w:rPr>
        <w:t xml:space="preserve"> (net ir tais atvejais, kai pasitarimuose nedalyvavo)</w:t>
      </w:r>
      <w:r w:rsidRPr="00493052">
        <w:rPr>
          <w:rFonts w:ascii="Trebuchet MS" w:eastAsia="Times New Roman" w:hAnsi="Trebuchet MS" w:cs="Times New Roman"/>
          <w:sz w:val="20"/>
          <w:szCs w:val="20"/>
        </w:rPr>
        <w:t>. Paaiškėjus aplinkybėms trukdančioms laiku ir tinkamai įvykdyti pavedimus, nedelsiant raštu informuoti Užsakovą;</w:t>
      </w:r>
      <w:bookmarkEnd w:id="43"/>
    </w:p>
    <w:p w14:paraId="1859BB46" w14:textId="0C9C58E0" w:rsidR="00C02607" w:rsidRPr="00F15569" w:rsidRDefault="0044356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t</w:t>
      </w:r>
      <w:r w:rsidR="00C02607" w:rsidRPr="008E4632">
        <w:rPr>
          <w:rFonts w:ascii="Trebuchet MS" w:eastAsia="Times New Roman" w:hAnsi="Trebuchet MS" w:cs="Times New Roman"/>
          <w:sz w:val="20"/>
          <w:szCs w:val="20"/>
        </w:rPr>
        <w:t>ais atvejais, kai Darbai vykdomi oro uosto teritorijoje ar jo prieigose, kontroliuoti ir prižiūrėti savo darbuotojus ir užtikrinti, jog nebūtų neblaivių ar apsvaigusių nuo narkotinių, psichotropinių ir toksinių medžiagų darbuotojų. Nustačius, jog darbuotojas yra neblaivus ar apsvaigęs, nedelsiant jį nušalinti nuo darbo.</w:t>
      </w:r>
    </w:p>
    <w:p w14:paraId="46A08A99" w14:textId="51E088D9" w:rsidR="00C02607" w:rsidRPr="00F15569" w:rsidRDefault="00DD3E46"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4" w:name="_Ref149568426"/>
      <w:r w:rsidRPr="00A63A97">
        <w:rPr>
          <w:rFonts w:ascii="Trebuchet MS" w:eastAsia="Times New Roman" w:hAnsi="Trebuchet MS" w:cs="Times New Roman"/>
          <w:sz w:val="20"/>
          <w:szCs w:val="20"/>
        </w:rPr>
        <w:t xml:space="preserve">susipažinti su Užsakovo dokumentais (įskaitant, bet neapsiribojant, </w:t>
      </w:r>
      <w:r w:rsidR="00D8765D">
        <w:rPr>
          <w:rFonts w:ascii="Trebuchet MS" w:eastAsia="Times New Roman" w:hAnsi="Trebuchet MS" w:cs="Times New Roman"/>
          <w:sz w:val="20"/>
          <w:szCs w:val="20"/>
        </w:rPr>
        <w:t>projektiniais pasiūlymais</w:t>
      </w:r>
      <w:r w:rsidRPr="00A63A97">
        <w:rPr>
          <w:rFonts w:ascii="Trebuchet MS" w:eastAsia="Times New Roman" w:hAnsi="Trebuchet MS" w:cs="Times New Roman"/>
          <w:sz w:val="20"/>
          <w:szCs w:val="20"/>
        </w:rPr>
        <w:t>), statybvietės duomenimis iki Sutarties pasirašymo. Jei Rangovas turi pastabų dėl Užsakovo dokumentų ar statybvietės duomenų, jos turi būti pateiktos Užsakovui per 30 (trisdešimt) dienų nuo Sutarties įsigaliojimo, jeigu Sutarties SS nenumatyta kitaip. Rangovas negali remtis klaidomis/netikslumais Užsakovo dokumentuose, apie kuriuos neinformavo per šiame punkte nurodytą terminą, taip pat  negali reikalauti Darbų atlikimo terminų pratęsimo.</w:t>
      </w:r>
      <w:bookmarkEnd w:id="44"/>
    </w:p>
    <w:p w14:paraId="486DA86C" w14:textId="53161C36" w:rsidR="00DD3E46" w:rsidRPr="00F15569" w:rsidRDefault="00DD3E46"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27954">
        <w:rPr>
          <w:rFonts w:ascii="Trebuchet MS" w:eastAsia="Times New Roman" w:hAnsi="Trebuchet MS" w:cs="Times New Roman"/>
          <w:sz w:val="20"/>
          <w:szCs w:val="20"/>
        </w:rPr>
        <w:t xml:space="preserve">parengti ir suderinti su Užsakovu  baigiamosios dokumentacijos (įskaitant, bet neapsiribojant, mokymų programų, atestatų, sertifikatų, eksploatacijai reikalingų projektinių dokumentų ir išpildomosios dokumentacijos, instrukcijų, schemų, brėžinių ir kitų būtinų dokumentų) sąrašą, jų pateikimo formatus ne vėliau kaip 2 (du) mėnesiai iki galutinio Darbų perdavimo-priėmimo akto pasirašymo dienos, jeigu Sutarties SS nenumatyta kitaip. Šiame punkte dokumentacija pagal su Užsakovu suderintą sąrašą turi būti perduota Užsakovui </w:t>
      </w:r>
      <w:r w:rsidR="00136BCF">
        <w:rPr>
          <w:rFonts w:ascii="Trebuchet MS" w:eastAsia="Times New Roman" w:hAnsi="Trebuchet MS" w:cs="Times New Roman"/>
          <w:sz w:val="20"/>
          <w:szCs w:val="20"/>
        </w:rPr>
        <w:t>kartu su prašymu dėl galutinio Darbų priėmimo</w:t>
      </w:r>
      <w:r w:rsidRPr="00F27954">
        <w:rPr>
          <w:rFonts w:ascii="Trebuchet MS" w:eastAsia="Times New Roman" w:hAnsi="Trebuchet MS" w:cs="Times New Roman"/>
          <w:sz w:val="20"/>
          <w:szCs w:val="20"/>
        </w:rPr>
        <w:t>. Nepateikus šiame punkte nurodytos dokumentacijos pagal su Užsakovu suderintą sąrašą, galutinis Darbų perdavimo-priėmimo aktas nepasirašomas.</w:t>
      </w:r>
    </w:p>
    <w:p w14:paraId="76112B67" w14:textId="566F1A44" w:rsidR="00DD590D" w:rsidRPr="00F15569" w:rsidRDefault="00DD590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savo sąskaita ir rizika Darbų metu vykdyti statybvietėje statybos Darbus atliekančių asmenų bei kitų statybvietėje esančių asmenų identifikavimą, kaip jis apibrėžtas Statybos įstatyme, ir Užsakovui pareikalavus pateikti Užsakovui bei kitoms patikrinimus atliekančioms institucijoms statybvietėje esančių asmenų identifikavimo reikalavimų vykdymą patvirtinančius dokumentus. Už šiame punkte numatytų įsipareigojimų nesilaikymą pilnai atsako Rangovas.</w:t>
      </w:r>
    </w:p>
    <w:p w14:paraId="4A5AB6D5" w14:textId="6722F12B" w:rsidR="00DD590D" w:rsidRPr="00F15569" w:rsidRDefault="00DD590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Darbus vykd</w:t>
      </w:r>
      <w:r w:rsidR="0044356D">
        <w:rPr>
          <w:rFonts w:ascii="Trebuchet MS" w:eastAsia="Times New Roman" w:hAnsi="Trebuchet MS" w:cs="Times New Roman"/>
          <w:sz w:val="20"/>
          <w:szCs w:val="20"/>
        </w:rPr>
        <w:t>yti</w:t>
      </w:r>
      <w:r w:rsidRPr="00F15569">
        <w:rPr>
          <w:rFonts w:ascii="Trebuchet MS" w:eastAsia="Times New Roman" w:hAnsi="Trebuchet MS" w:cs="Times New Roman"/>
          <w:sz w:val="20"/>
          <w:szCs w:val="20"/>
        </w:rPr>
        <w:t xml:space="preserve"> pagal kalendorinį darbų Grafiką. Grafikas turi būti pateikiamas Užsakovui ir su juo raštu suderintas ne vėliau kaip per 10 (dešimt) darbo dienų po Sutarties pasirašymo dienos, jeigu Techninėje sprecifikacijoje ar Sutarties SS nenurodyta kitaip. Darbų vykdymo metu, atsižvelgiant į Sutartyje numatytus atvejus, grafikas gali būti koreguojamas.</w:t>
      </w:r>
    </w:p>
    <w:p w14:paraId="3EEAA97A" w14:textId="7846BBF7" w:rsidR="0044356D" w:rsidRPr="00F15569" w:rsidRDefault="0044356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 xml:space="preserve">užtikrinti, kad </w:t>
      </w:r>
      <w:r w:rsidRPr="00A63A97">
        <w:rPr>
          <w:rFonts w:ascii="Trebuchet MS" w:eastAsia="Times New Roman" w:hAnsi="Trebuchet MS" w:cs="Times New Roman"/>
          <w:sz w:val="20"/>
          <w:szCs w:val="20"/>
        </w:rPr>
        <w:t xml:space="preserve">Rangovo personalas </w:t>
      </w:r>
      <w:r>
        <w:rPr>
          <w:rFonts w:ascii="Trebuchet MS" w:eastAsia="Times New Roman" w:hAnsi="Trebuchet MS" w:cs="Times New Roman"/>
          <w:sz w:val="20"/>
          <w:szCs w:val="20"/>
        </w:rPr>
        <w:t>yra</w:t>
      </w:r>
      <w:r w:rsidRPr="00A63A97">
        <w:rPr>
          <w:rFonts w:ascii="Trebuchet MS" w:eastAsia="Times New Roman" w:hAnsi="Trebuchet MS" w:cs="Times New Roman"/>
          <w:sz w:val="20"/>
          <w:szCs w:val="20"/>
        </w:rPr>
        <w:t xml:space="preserve"> kvalifikuotas, įgudęs ir turintis patirtį atitinkamam Darbų vykdymui. Užsakovas gali pareikalauti, kad Rangovas pakeistų Rangovo ir subrangovų personalą, kuris nekompetentingai ar aplaidžiai vykdo pareigas, nesilaiko Sutarties sąlygų, savo elgesiu kelia grėsmę priešgaisrinei saugai, saugai darbe, sveikatai, aplinkos apsaugai arba kuris neatitinka Lietuvos Respublikos nacionaliniam saugumui užtikrinti svarbių objektų apsaugos </w:t>
      </w:r>
      <w:r w:rsidRPr="00A63A97">
        <w:rPr>
          <w:rFonts w:ascii="Trebuchet MS" w:eastAsia="Times New Roman" w:hAnsi="Trebuchet MS" w:cs="Times New Roman"/>
          <w:sz w:val="20"/>
          <w:szCs w:val="20"/>
        </w:rPr>
        <w:lastRenderedPageBreak/>
        <w:t>įstatyme nustatytų reikalavimų. Rangovas įsipareigoja užtikrinti, kad į statybvietę ar Darbų atlikimo vietą nepatektų asmenys, kurie, Rangovo žiniomis, neatitinka nacionalinio saugumo interesų.</w:t>
      </w:r>
    </w:p>
    <w:p w14:paraId="40C0C1C6" w14:textId="59BF777B" w:rsidR="003E6C39" w:rsidRPr="00F15569" w:rsidRDefault="003E6C39"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8E4632">
        <w:rPr>
          <w:rFonts w:ascii="Trebuchet MS" w:eastAsia="Times New Roman" w:hAnsi="Trebuchet MS" w:cs="Times New Roman"/>
          <w:sz w:val="20"/>
          <w:szCs w:val="20"/>
        </w:rPr>
        <w:t>prisiim</w:t>
      </w:r>
      <w:r>
        <w:rPr>
          <w:rFonts w:ascii="Trebuchet MS" w:eastAsia="Times New Roman" w:hAnsi="Trebuchet MS" w:cs="Times New Roman"/>
          <w:sz w:val="20"/>
          <w:szCs w:val="20"/>
        </w:rPr>
        <w:t>ti</w:t>
      </w:r>
      <w:r w:rsidRPr="008E4632">
        <w:rPr>
          <w:rFonts w:ascii="Trebuchet MS" w:eastAsia="Times New Roman" w:hAnsi="Trebuchet MS" w:cs="Times New Roman"/>
          <w:sz w:val="20"/>
          <w:szCs w:val="20"/>
        </w:rPr>
        <w:t xml:space="preserve"> visą atsakomybę už Darbus nuo Darbų pradžios iki Darbų perdavimo-priėmimo akto pasirašymo. Jeigu Darbams, Medžiagoms, Įrangai ar </w:t>
      </w:r>
      <w:r>
        <w:rPr>
          <w:rFonts w:ascii="Trebuchet MS" w:eastAsia="Times New Roman" w:hAnsi="Trebuchet MS" w:cs="Times New Roman"/>
          <w:sz w:val="20"/>
          <w:szCs w:val="20"/>
        </w:rPr>
        <w:t>t</w:t>
      </w:r>
      <w:r w:rsidRPr="008E4632">
        <w:rPr>
          <w:rFonts w:ascii="Trebuchet MS" w:eastAsia="Times New Roman" w:hAnsi="Trebuchet MS" w:cs="Times New Roman"/>
          <w:sz w:val="20"/>
          <w:szCs w:val="20"/>
        </w:rPr>
        <w:t xml:space="preserve">rečiųjų </w:t>
      </w:r>
      <w:r>
        <w:rPr>
          <w:rFonts w:ascii="Trebuchet MS" w:eastAsia="Times New Roman" w:hAnsi="Trebuchet MS" w:cs="Times New Roman"/>
          <w:sz w:val="20"/>
          <w:szCs w:val="20"/>
        </w:rPr>
        <w:t>šalių</w:t>
      </w:r>
      <w:r w:rsidRPr="008E4632">
        <w:rPr>
          <w:rFonts w:ascii="Trebuchet MS" w:eastAsia="Times New Roman" w:hAnsi="Trebuchet MS" w:cs="Times New Roman"/>
          <w:sz w:val="20"/>
          <w:szCs w:val="20"/>
        </w:rPr>
        <w:t xml:space="preserve"> turtui padaroma žala arba jie prarandami, kai už jų priežiūrą atsako Rangovas, ir atsakomybė už tą praradimą nepriskirtina Užsakovui, Rangovas savo rizika ir sąskaita privalo ištaisyti praradimus taip, kad Darbai, Medžiagos ar Įranga atitiktų Sutarties reikalavimus, ir atlyginti </w:t>
      </w:r>
      <w:r>
        <w:rPr>
          <w:rFonts w:ascii="Trebuchet MS" w:eastAsia="Times New Roman" w:hAnsi="Trebuchet MS" w:cs="Times New Roman"/>
          <w:sz w:val="20"/>
          <w:szCs w:val="20"/>
        </w:rPr>
        <w:t>t</w:t>
      </w:r>
      <w:r w:rsidRPr="008E4632">
        <w:rPr>
          <w:rFonts w:ascii="Trebuchet MS" w:eastAsia="Times New Roman" w:hAnsi="Trebuchet MS" w:cs="Times New Roman"/>
          <w:sz w:val="20"/>
          <w:szCs w:val="20"/>
        </w:rPr>
        <w:t xml:space="preserve">rečiųjų </w:t>
      </w:r>
      <w:r>
        <w:rPr>
          <w:rFonts w:ascii="Trebuchet MS" w:eastAsia="Times New Roman" w:hAnsi="Trebuchet MS" w:cs="Times New Roman"/>
          <w:sz w:val="20"/>
          <w:szCs w:val="20"/>
        </w:rPr>
        <w:t>šalių</w:t>
      </w:r>
      <w:r w:rsidRPr="008E4632">
        <w:rPr>
          <w:rFonts w:ascii="Trebuchet MS" w:eastAsia="Times New Roman" w:hAnsi="Trebuchet MS" w:cs="Times New Roman"/>
          <w:sz w:val="20"/>
          <w:szCs w:val="20"/>
        </w:rPr>
        <w:t xml:space="preserve"> turtui padarytą žalą.</w:t>
      </w:r>
    </w:p>
    <w:p w14:paraId="5ED9800C" w14:textId="580802D7" w:rsidR="003E6C39" w:rsidRPr="00F15569" w:rsidRDefault="003E6C39"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4A5C7C">
        <w:rPr>
          <w:rFonts w:ascii="Trebuchet MS" w:eastAsia="Times New Roman" w:hAnsi="Trebuchet MS" w:cs="Times New Roman"/>
          <w:sz w:val="20"/>
          <w:szCs w:val="20"/>
        </w:rPr>
        <w:t>tinkam</w:t>
      </w:r>
      <w:r>
        <w:rPr>
          <w:rFonts w:ascii="Trebuchet MS" w:eastAsia="Times New Roman" w:hAnsi="Trebuchet MS" w:cs="Times New Roman"/>
          <w:sz w:val="20"/>
          <w:szCs w:val="20"/>
        </w:rPr>
        <w:t>ai</w:t>
      </w:r>
      <w:r w:rsidRPr="004A5C7C">
        <w:rPr>
          <w:rFonts w:ascii="Trebuchet MS" w:eastAsia="Times New Roman" w:hAnsi="Trebuchet MS" w:cs="Times New Roman"/>
          <w:sz w:val="20"/>
          <w:szCs w:val="20"/>
        </w:rPr>
        <w:t xml:space="preserve"> fiks</w:t>
      </w:r>
      <w:r>
        <w:rPr>
          <w:rFonts w:ascii="Trebuchet MS" w:eastAsia="Times New Roman" w:hAnsi="Trebuchet MS" w:cs="Times New Roman"/>
          <w:sz w:val="20"/>
          <w:szCs w:val="20"/>
        </w:rPr>
        <w:t>uoti</w:t>
      </w:r>
      <w:r w:rsidRPr="004A5C7C">
        <w:rPr>
          <w:rFonts w:ascii="Trebuchet MS" w:eastAsia="Times New Roman" w:hAnsi="Trebuchet MS" w:cs="Times New Roman"/>
          <w:sz w:val="20"/>
          <w:szCs w:val="20"/>
        </w:rPr>
        <w:t xml:space="preserve"> Darbų organizavimo eig</w:t>
      </w:r>
      <w:r>
        <w:rPr>
          <w:rFonts w:ascii="Trebuchet MS" w:eastAsia="Times New Roman" w:hAnsi="Trebuchet MS" w:cs="Times New Roman"/>
          <w:sz w:val="20"/>
          <w:szCs w:val="20"/>
        </w:rPr>
        <w:t>ą</w:t>
      </w:r>
      <w:r w:rsidR="00E7413F">
        <w:rPr>
          <w:rFonts w:ascii="Trebuchet MS" w:eastAsia="Times New Roman" w:hAnsi="Trebuchet MS" w:cs="Times New Roman"/>
          <w:sz w:val="20"/>
          <w:szCs w:val="20"/>
        </w:rPr>
        <w:t xml:space="preserve"> (įskaitant</w:t>
      </w:r>
      <w:r w:rsidR="000605CC">
        <w:rPr>
          <w:rFonts w:ascii="Trebuchet MS" w:eastAsia="Times New Roman" w:hAnsi="Trebuchet MS" w:cs="Times New Roman"/>
          <w:sz w:val="20"/>
          <w:szCs w:val="20"/>
        </w:rPr>
        <w:t xml:space="preserve"> – pildyti</w:t>
      </w:r>
      <w:r w:rsidR="00E7413F">
        <w:rPr>
          <w:rFonts w:ascii="Trebuchet MS" w:eastAsia="Times New Roman" w:hAnsi="Trebuchet MS" w:cs="Times New Roman"/>
          <w:sz w:val="20"/>
          <w:szCs w:val="20"/>
        </w:rPr>
        <w:t xml:space="preserve"> </w:t>
      </w:r>
      <w:r w:rsidR="000605CC">
        <w:rPr>
          <w:rFonts w:ascii="Trebuchet MS" w:eastAsia="Times New Roman" w:hAnsi="Trebuchet MS" w:cs="Times New Roman"/>
          <w:sz w:val="20"/>
          <w:szCs w:val="20"/>
        </w:rPr>
        <w:t>statybos darbų žurnalą)</w:t>
      </w:r>
      <w:r w:rsidRPr="004A5C7C">
        <w:rPr>
          <w:rFonts w:ascii="Trebuchet MS" w:eastAsia="Times New Roman" w:hAnsi="Trebuchet MS" w:cs="Times New Roman"/>
          <w:sz w:val="20"/>
          <w:szCs w:val="20"/>
        </w:rPr>
        <w:t>, poreik</w:t>
      </w:r>
      <w:r>
        <w:rPr>
          <w:rFonts w:ascii="Trebuchet MS" w:eastAsia="Times New Roman" w:hAnsi="Trebuchet MS" w:cs="Times New Roman"/>
          <w:sz w:val="20"/>
          <w:szCs w:val="20"/>
        </w:rPr>
        <w:t>į</w:t>
      </w:r>
      <w:r w:rsidRPr="004A5C7C">
        <w:rPr>
          <w:rFonts w:ascii="Trebuchet MS" w:eastAsia="Times New Roman" w:hAnsi="Trebuchet MS" w:cs="Times New Roman"/>
          <w:sz w:val="20"/>
          <w:szCs w:val="20"/>
        </w:rPr>
        <w:t xml:space="preserve"> keisti Sutartį, tinkam</w:t>
      </w:r>
      <w:r>
        <w:rPr>
          <w:rFonts w:ascii="Trebuchet MS" w:eastAsia="Times New Roman" w:hAnsi="Trebuchet MS" w:cs="Times New Roman"/>
          <w:sz w:val="20"/>
          <w:szCs w:val="20"/>
        </w:rPr>
        <w:t>ai</w:t>
      </w:r>
      <w:r w:rsidRPr="004A5C7C">
        <w:rPr>
          <w:rFonts w:ascii="Trebuchet MS" w:eastAsia="Times New Roman" w:hAnsi="Trebuchet MS" w:cs="Times New Roman"/>
          <w:sz w:val="20"/>
          <w:szCs w:val="20"/>
        </w:rPr>
        <w:t xml:space="preserve"> pildy</w:t>
      </w:r>
      <w:r>
        <w:rPr>
          <w:rFonts w:ascii="Trebuchet MS" w:eastAsia="Times New Roman" w:hAnsi="Trebuchet MS" w:cs="Times New Roman"/>
          <w:sz w:val="20"/>
          <w:szCs w:val="20"/>
        </w:rPr>
        <w:t>ti</w:t>
      </w:r>
      <w:r w:rsidRPr="004A5C7C">
        <w:rPr>
          <w:rFonts w:ascii="Trebuchet MS" w:eastAsia="Times New Roman" w:hAnsi="Trebuchet MS" w:cs="Times New Roman"/>
          <w:sz w:val="20"/>
          <w:szCs w:val="20"/>
        </w:rPr>
        <w:t xml:space="preserve"> ir suderin</w:t>
      </w:r>
      <w:r>
        <w:rPr>
          <w:rFonts w:ascii="Trebuchet MS" w:eastAsia="Times New Roman" w:hAnsi="Trebuchet MS" w:cs="Times New Roman"/>
          <w:sz w:val="20"/>
          <w:szCs w:val="20"/>
        </w:rPr>
        <w:t>ti</w:t>
      </w:r>
      <w:r w:rsidRPr="004A5C7C">
        <w:rPr>
          <w:rFonts w:ascii="Trebuchet MS" w:eastAsia="Times New Roman" w:hAnsi="Trebuchet MS" w:cs="Times New Roman"/>
          <w:sz w:val="20"/>
          <w:szCs w:val="20"/>
        </w:rPr>
        <w:t xml:space="preserve"> su Užsakovu Sutarties vykdymo eigoje naudojam</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su Darbų atlikimu susijusi</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xml:space="preserve"> dokument</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xml:space="preserve"> (įskaitant, bet neapsiribojant, Rangovo ir Užsakovo susitikimų protokolus, apžiūros aktus ir pan.)</w:t>
      </w:r>
      <w:r>
        <w:rPr>
          <w:rFonts w:ascii="Trebuchet MS" w:eastAsia="Times New Roman" w:hAnsi="Trebuchet MS" w:cs="Times New Roman"/>
          <w:sz w:val="20"/>
          <w:szCs w:val="20"/>
        </w:rPr>
        <w:t>,</w:t>
      </w:r>
      <w:r w:rsidRPr="004A5C7C">
        <w:rPr>
          <w:rFonts w:ascii="Trebuchet MS" w:eastAsia="Times New Roman" w:hAnsi="Trebuchet MS" w:cs="Times New Roman"/>
          <w:sz w:val="20"/>
          <w:szCs w:val="20"/>
        </w:rPr>
        <w:t xml:space="preserve"> jei Užsakovas nenurodo kitaip. Jeigu Rangovui kyla abejonių dėl šios nuostatos tinkamo vykdymo, prieš pradėdamas vykdyti Darbus Rangovas privalo susiderinti su Užsakovu, kaip turėtų būti tinkamai įgyvendinama ši nuostata.</w:t>
      </w:r>
    </w:p>
    <w:p w14:paraId="18282737" w14:textId="7FDF86AD" w:rsidR="003E6C39" w:rsidRPr="00F15569" w:rsidRDefault="000605C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621375">
        <w:rPr>
          <w:rFonts w:ascii="Trebuchet MS" w:eastAsia="Times New Roman" w:hAnsi="Trebuchet MS" w:cs="Times New Roman"/>
          <w:sz w:val="20"/>
          <w:szCs w:val="20"/>
        </w:rPr>
        <w:t>tinkamai vykdyti kitus įsipareigojimus ir pareigas, numatytus šioje Sutartyje ir Teisės aktuose.</w:t>
      </w:r>
    </w:p>
    <w:p w14:paraId="4D71BA33" w14:textId="4B24A012" w:rsidR="00EE5E86" w:rsidRPr="00F15569" w:rsidRDefault="00EE5E86" w:rsidP="00F15569">
      <w:pPr>
        <w:pStyle w:val="ListParagraph"/>
        <w:numPr>
          <w:ilvl w:val="1"/>
          <w:numId w:val="92"/>
        </w:numPr>
        <w:tabs>
          <w:tab w:val="left" w:pos="426"/>
        </w:tabs>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Rangovas turi teisę:</w:t>
      </w:r>
    </w:p>
    <w:p w14:paraId="6FC8BF2A" w14:textId="359F7FB3" w:rsidR="00EE5E86" w:rsidRPr="00F15569" w:rsidRDefault="00EE5E86" w:rsidP="00F15569">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530279">
        <w:rPr>
          <w:rFonts w:ascii="Trebuchet MS" w:hAnsi="Trebuchet MS"/>
          <w:sz w:val="20"/>
          <w:szCs w:val="20"/>
        </w:rPr>
        <w:t xml:space="preserve">gauti apmokėjimą už tinkamai, laiku ir kokybiškai </w:t>
      </w:r>
      <w:r>
        <w:rPr>
          <w:rFonts w:ascii="Trebuchet MS" w:hAnsi="Trebuchet MS"/>
          <w:sz w:val="20"/>
          <w:szCs w:val="20"/>
        </w:rPr>
        <w:t>atliktus Darbus</w:t>
      </w:r>
      <w:r w:rsidRPr="00530279">
        <w:rPr>
          <w:rFonts w:ascii="Trebuchet MS" w:hAnsi="Trebuchet MS"/>
          <w:sz w:val="20"/>
          <w:szCs w:val="20"/>
        </w:rPr>
        <w:t>;</w:t>
      </w:r>
    </w:p>
    <w:p w14:paraId="3BAF686A" w14:textId="6C16BB9B" w:rsidR="00EE5E86" w:rsidRPr="00F15569" w:rsidRDefault="00EE5E86" w:rsidP="00EE5E86">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530279">
        <w:rPr>
          <w:rFonts w:ascii="Trebuchet MS" w:hAnsi="Trebuchet MS" w:cs="Arial"/>
          <w:sz w:val="20"/>
          <w:szCs w:val="20"/>
        </w:rPr>
        <w:t xml:space="preserve">prašyti, kad </w:t>
      </w:r>
      <w:r>
        <w:rPr>
          <w:rFonts w:ascii="Trebuchet MS" w:hAnsi="Trebuchet MS" w:cs="Arial"/>
          <w:sz w:val="20"/>
          <w:szCs w:val="20"/>
        </w:rPr>
        <w:t>Užsakovas</w:t>
      </w:r>
      <w:r w:rsidRPr="00530279">
        <w:rPr>
          <w:rFonts w:ascii="Trebuchet MS" w:hAnsi="Trebuchet MS" w:cs="Arial"/>
          <w:sz w:val="20"/>
          <w:szCs w:val="20"/>
        </w:rPr>
        <w:t xml:space="preserve"> pateiktų tinkamam Sutarties vykdymui reikalingą informaciją ar dokumentus, kurių pateikimo būtinybė atsirado Sutarties vykdymo metu.</w:t>
      </w:r>
    </w:p>
    <w:p w14:paraId="3E89BE40" w14:textId="5A4020F7" w:rsidR="00225B32" w:rsidRPr="00A63A97" w:rsidRDefault="00225B32" w:rsidP="00F15569">
      <w:pPr>
        <w:tabs>
          <w:tab w:val="left" w:pos="284"/>
        </w:tabs>
        <w:spacing w:after="0" w:line="240" w:lineRule="auto"/>
        <w:ind w:left="170"/>
        <w:jc w:val="both"/>
        <w:rPr>
          <w:rFonts w:ascii="Trebuchet MS" w:eastAsia="Times New Roman" w:hAnsi="Trebuchet MS" w:cs="Times New Roman"/>
          <w:sz w:val="20"/>
          <w:szCs w:val="20"/>
        </w:rPr>
      </w:pPr>
      <w:bookmarkStart w:id="45" w:name="_Hlk13432521"/>
    </w:p>
    <w:p w14:paraId="36D81C4C" w14:textId="1131DC60" w:rsidR="00F2368D" w:rsidRPr="00F15569" w:rsidRDefault="001D4123" w:rsidP="00F15569">
      <w:pPr>
        <w:pStyle w:val="Heading1"/>
        <w:spacing w:before="0"/>
        <w:ind w:left="170" w:hanging="567"/>
        <w:jc w:val="center"/>
        <w:rPr>
          <w:rFonts w:ascii="Trebuchet MS" w:hAnsi="Trebuchet MS"/>
          <w:b w:val="0"/>
          <w:color w:val="00B0F0"/>
        </w:rPr>
      </w:pPr>
      <w:bookmarkStart w:id="46" w:name="_Toc186996974"/>
      <w:bookmarkEnd w:id="45"/>
      <w:r>
        <w:rPr>
          <w:rFonts w:ascii="Trebuchet MS" w:hAnsi="Trebuchet MS"/>
          <w:color w:val="00B0F0"/>
        </w:rPr>
        <w:t xml:space="preserve">TECHNINIS </w:t>
      </w:r>
      <w:r w:rsidR="00436D55" w:rsidRPr="00F15569">
        <w:rPr>
          <w:rFonts w:ascii="Trebuchet MS" w:hAnsi="Trebuchet MS"/>
          <w:color w:val="00B0F0"/>
        </w:rPr>
        <w:t>DARBO PROJEKTAS</w:t>
      </w:r>
      <w:bookmarkEnd w:id="46"/>
    </w:p>
    <w:p w14:paraId="05C7190E" w14:textId="77777777" w:rsidR="00E30B10" w:rsidRPr="00F15569" w:rsidRDefault="00E30B10" w:rsidP="00E93F2D">
      <w:pPr>
        <w:spacing w:after="0" w:line="240" w:lineRule="auto"/>
        <w:ind w:left="215" w:hanging="567"/>
        <w:jc w:val="both"/>
        <w:rPr>
          <w:rFonts w:ascii="Trebuchet MS" w:hAnsi="Trebuchet MS"/>
          <w:b/>
          <w:sz w:val="20"/>
          <w:szCs w:val="20"/>
        </w:rPr>
      </w:pPr>
    </w:p>
    <w:p w14:paraId="73907174" w14:textId="21B293B0" w:rsidR="00BD0C8D" w:rsidRPr="00F15569" w:rsidRDefault="00BD0C8D" w:rsidP="00BD0C8D">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Jei Sutarties SS nurodyta, kad Rangovas turi pareigą parengti </w:t>
      </w:r>
      <w:r w:rsidR="007A1869">
        <w:rPr>
          <w:rFonts w:ascii="Trebuchet MS" w:hAnsi="Trebuchet MS" w:cs="Arial"/>
          <w:sz w:val="20"/>
          <w:szCs w:val="20"/>
        </w:rPr>
        <w:t>Techninį d</w:t>
      </w:r>
      <w:r w:rsidRPr="00F15569">
        <w:rPr>
          <w:rFonts w:ascii="Trebuchet MS" w:hAnsi="Trebuchet MS" w:cs="Arial"/>
          <w:sz w:val="20"/>
          <w:szCs w:val="20"/>
        </w:rPr>
        <w:t>arbo projektą, tuo tikslu Rangovas privalo:</w:t>
      </w:r>
    </w:p>
    <w:p w14:paraId="2DD396D6" w14:textId="5AD89802" w:rsidR="00BD0C8D" w:rsidRPr="00F15569" w:rsidRDefault="00BD0C8D" w:rsidP="00F15569">
      <w:pPr>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atlikti papildomus statybinius tyrinėjimus, jeigu tokie yra reikalingi </w:t>
      </w:r>
      <w:r w:rsidR="0000018E">
        <w:rPr>
          <w:rFonts w:ascii="Trebuchet MS" w:hAnsi="Trebuchet MS" w:cs="Arial"/>
          <w:sz w:val="20"/>
          <w:szCs w:val="20"/>
        </w:rPr>
        <w:t>Techninio d</w:t>
      </w:r>
      <w:r w:rsidRPr="00F15569">
        <w:rPr>
          <w:rFonts w:ascii="Trebuchet MS" w:hAnsi="Trebuchet MS" w:cs="Arial"/>
          <w:sz w:val="20"/>
          <w:szCs w:val="20"/>
        </w:rPr>
        <w:t>arbo projekto parengimui;</w:t>
      </w:r>
    </w:p>
    <w:p w14:paraId="1F3BC8B2" w14:textId="30282FC4" w:rsidR="00BD0C8D" w:rsidRPr="00F15569" w:rsidRDefault="00BD0C8D" w:rsidP="00F15569">
      <w:pPr>
        <w:pStyle w:val="ListParagraph"/>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parengti </w:t>
      </w:r>
      <w:r w:rsidR="0000018E">
        <w:rPr>
          <w:rFonts w:ascii="Trebuchet MS" w:hAnsi="Trebuchet MS" w:cs="Arial"/>
          <w:sz w:val="20"/>
          <w:szCs w:val="20"/>
        </w:rPr>
        <w:t>Techninį d</w:t>
      </w:r>
      <w:r w:rsidRPr="00F15569">
        <w:rPr>
          <w:rFonts w:ascii="Trebuchet MS" w:hAnsi="Trebuchet MS" w:cs="Arial"/>
          <w:sz w:val="20"/>
          <w:szCs w:val="20"/>
        </w:rPr>
        <w:t xml:space="preserve">arbo projektą ir jį suderinti su Užsakovu, pakoreguoti </w:t>
      </w:r>
      <w:r w:rsidR="0000018E">
        <w:rPr>
          <w:rFonts w:ascii="Trebuchet MS" w:hAnsi="Trebuchet MS" w:cs="Arial"/>
          <w:sz w:val="20"/>
          <w:szCs w:val="20"/>
        </w:rPr>
        <w:t>Techninį d</w:t>
      </w:r>
      <w:r w:rsidRPr="00F15569">
        <w:rPr>
          <w:rFonts w:ascii="Trebuchet MS" w:hAnsi="Trebuchet MS" w:cs="Arial"/>
          <w:sz w:val="20"/>
          <w:szCs w:val="20"/>
        </w:rPr>
        <w:t xml:space="preserve">arbo projektą pagal Užsakovo ir (ar) </w:t>
      </w:r>
      <w:r w:rsidR="0000018E">
        <w:rPr>
          <w:rFonts w:ascii="Trebuchet MS" w:hAnsi="Trebuchet MS" w:cs="Arial"/>
          <w:sz w:val="20"/>
          <w:szCs w:val="20"/>
        </w:rPr>
        <w:t>Techninio d</w:t>
      </w:r>
      <w:r w:rsidRPr="00F15569">
        <w:rPr>
          <w:rFonts w:ascii="Trebuchet MS" w:hAnsi="Trebuchet MS" w:cs="Arial"/>
          <w:sz w:val="20"/>
          <w:szCs w:val="20"/>
        </w:rPr>
        <w:t>arbo projekto ekspertizės išvadas, jeigu tokia ekspertizė buvo atlikta;</w:t>
      </w:r>
    </w:p>
    <w:p w14:paraId="325FE914" w14:textId="10BD33FE" w:rsidR="00BD0C8D" w:rsidRPr="00F15569" w:rsidRDefault="00BD0C8D" w:rsidP="00F15569">
      <w:pPr>
        <w:pStyle w:val="ListParagraph"/>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užbaigus Darbus pateikti Užsakovui galutinę </w:t>
      </w:r>
      <w:r w:rsidR="0000018E">
        <w:rPr>
          <w:rFonts w:ascii="Trebuchet MS" w:hAnsi="Trebuchet MS" w:cs="Arial"/>
          <w:sz w:val="20"/>
          <w:szCs w:val="20"/>
        </w:rPr>
        <w:t>Techninio d</w:t>
      </w:r>
      <w:r w:rsidRPr="00F15569">
        <w:rPr>
          <w:rFonts w:ascii="Trebuchet MS" w:hAnsi="Trebuchet MS" w:cs="Arial"/>
          <w:sz w:val="20"/>
          <w:szCs w:val="20"/>
        </w:rPr>
        <w:t>arbo projekto ar jo dokumentų laidą, kuri atitinka atliktus Darbus.</w:t>
      </w:r>
    </w:p>
    <w:p w14:paraId="35E2750A" w14:textId="25896F48"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eastAsia="Times New Roman" w:hAnsi="Trebuchet MS" w:cs="Times New Roman"/>
          <w:sz w:val="20"/>
          <w:szCs w:val="20"/>
        </w:rPr>
        <w:t xml:space="preserve">Jei rengiant </w:t>
      </w:r>
      <w:r w:rsidR="0000018E">
        <w:rPr>
          <w:rFonts w:ascii="Trebuchet MS" w:eastAsia="Times New Roman" w:hAnsi="Trebuchet MS" w:cs="Times New Roman"/>
          <w:sz w:val="20"/>
          <w:szCs w:val="20"/>
        </w:rPr>
        <w:t xml:space="preserve">techninį </w:t>
      </w:r>
      <w:r w:rsidRPr="00F15569">
        <w:rPr>
          <w:rFonts w:ascii="Trebuchet MS" w:eastAsia="Times New Roman" w:hAnsi="Trebuchet MS" w:cs="Times New Roman"/>
          <w:sz w:val="20"/>
          <w:szCs w:val="20"/>
        </w:rPr>
        <w:t xml:space="preserve">darbo projektą ar bet kada Darbų eigoje dėl Rangovo ar Užsakovo pasiūlytų sprendimų, klaidų, netikslumų, praleidimų ir/ar dėl bet kokių kitų aplinkybių, atsiradusių/paaiškėjusių įgyvendinant </w:t>
      </w:r>
      <w:r w:rsidR="00965F71">
        <w:rPr>
          <w:rFonts w:ascii="Trebuchet MS" w:eastAsia="Times New Roman" w:hAnsi="Trebuchet MS" w:cs="Times New Roman"/>
          <w:sz w:val="20"/>
          <w:szCs w:val="20"/>
        </w:rPr>
        <w:t>P</w:t>
      </w:r>
      <w:r w:rsidRPr="00F15569">
        <w:rPr>
          <w:rFonts w:ascii="Trebuchet MS" w:eastAsia="Times New Roman" w:hAnsi="Trebuchet MS" w:cs="Times New Roman"/>
          <w:sz w:val="20"/>
          <w:szCs w:val="20"/>
        </w:rPr>
        <w:t xml:space="preserve">rojektą, reikia keisti </w:t>
      </w:r>
      <w:r w:rsidR="00965F71">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xml:space="preserve">, taip pat, kai aukščiau paminėti sprendimai, klaidos, netikslumai, praleidimai ar kitos aplinkybės, iššaukiančios poreikį keisti </w:t>
      </w:r>
      <w:r w:rsidR="00965F71">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xml:space="preserve">, buvo identifikuoti (-os) per </w:t>
      </w:r>
      <w:r w:rsidRPr="00F15569">
        <w:rPr>
          <w:rFonts w:ascii="Trebuchet MS" w:eastAsia="Times New Roman" w:hAnsi="Trebuchet MS" w:cs="Times New Roman"/>
          <w:sz w:val="20"/>
          <w:szCs w:val="20"/>
        </w:rPr>
        <w:fldChar w:fldCharType="begin"/>
      </w:r>
      <w:r w:rsidRPr="00F15569">
        <w:rPr>
          <w:rFonts w:ascii="Trebuchet MS" w:eastAsia="Times New Roman" w:hAnsi="Trebuchet MS" w:cs="Times New Roman"/>
          <w:sz w:val="20"/>
          <w:szCs w:val="20"/>
        </w:rPr>
        <w:instrText xml:space="preserve"> REF _Ref149568426 \r \h </w:instrText>
      </w:r>
      <w:r w:rsidRPr="00F15569">
        <w:rPr>
          <w:rFonts w:ascii="Trebuchet MS" w:eastAsia="Times New Roman" w:hAnsi="Trebuchet MS" w:cs="Times New Roman"/>
          <w:sz w:val="20"/>
          <w:szCs w:val="20"/>
        </w:rPr>
      </w:r>
      <w:r w:rsidRPr="00F15569">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5.4.19</w:t>
      </w:r>
      <w:r w:rsidRPr="00F15569">
        <w:rPr>
          <w:rFonts w:ascii="Trebuchet MS" w:eastAsia="Times New Roman" w:hAnsi="Trebuchet MS" w:cs="Times New Roman"/>
          <w:sz w:val="20"/>
          <w:szCs w:val="20"/>
        </w:rPr>
        <w:fldChar w:fldCharType="end"/>
      </w:r>
      <w:r w:rsidRPr="00F15569">
        <w:rPr>
          <w:rFonts w:ascii="Trebuchet MS" w:eastAsia="Times New Roman" w:hAnsi="Trebuchet MS" w:cs="Times New Roman"/>
          <w:sz w:val="20"/>
          <w:szCs w:val="20"/>
        </w:rPr>
        <w:t xml:space="preserve"> p. nurodytą terminą, ir Užsakovas tam pritaria, </w:t>
      </w:r>
      <w:r w:rsidR="003B0BEB">
        <w:rPr>
          <w:rFonts w:ascii="Trebuchet MS" w:eastAsia="Times New Roman" w:hAnsi="Trebuchet MS" w:cs="Times New Roman"/>
          <w:sz w:val="20"/>
          <w:szCs w:val="20"/>
        </w:rPr>
        <w:t>projektiniai pasiūlymai</w:t>
      </w:r>
      <w:r w:rsidRPr="00F15569">
        <w:rPr>
          <w:rFonts w:ascii="Trebuchet MS" w:eastAsia="Times New Roman" w:hAnsi="Trebuchet MS" w:cs="Times New Roman"/>
          <w:sz w:val="20"/>
          <w:szCs w:val="20"/>
        </w:rPr>
        <w:t xml:space="preserve"> koreguojam</w:t>
      </w:r>
      <w:r w:rsidR="003B0BEB">
        <w:rPr>
          <w:rFonts w:ascii="Trebuchet MS" w:eastAsia="Times New Roman" w:hAnsi="Trebuchet MS" w:cs="Times New Roman"/>
          <w:sz w:val="20"/>
          <w:szCs w:val="20"/>
        </w:rPr>
        <w:t>i</w:t>
      </w:r>
      <w:r w:rsidRPr="00F15569">
        <w:rPr>
          <w:rFonts w:ascii="Trebuchet MS" w:eastAsia="Times New Roman" w:hAnsi="Trebuchet MS" w:cs="Times New Roman"/>
          <w:sz w:val="20"/>
          <w:szCs w:val="20"/>
        </w:rPr>
        <w:t xml:space="preserve"> Rangovo sąskaita, pasitelkiant projektuotoją, rengusį </w:t>
      </w:r>
      <w:r w:rsidR="003B0BEB">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xml:space="preserve">, ir jokie Darbų atlikimo terminai dėl to nėra keičiami. Kai rengiant </w:t>
      </w:r>
      <w:r w:rsidR="0000018E">
        <w:rPr>
          <w:rFonts w:ascii="Trebuchet MS" w:eastAsia="Times New Roman" w:hAnsi="Trebuchet MS" w:cs="Times New Roman"/>
          <w:sz w:val="20"/>
          <w:szCs w:val="20"/>
        </w:rPr>
        <w:t xml:space="preserve">techninį </w:t>
      </w:r>
      <w:r w:rsidRPr="00F15569">
        <w:rPr>
          <w:rFonts w:ascii="Trebuchet MS" w:eastAsia="Times New Roman" w:hAnsi="Trebuchet MS" w:cs="Times New Roman"/>
          <w:sz w:val="20"/>
          <w:szCs w:val="20"/>
        </w:rPr>
        <w:t xml:space="preserve">darbo projektą paaiškėja, kad reikia išleisti naują </w:t>
      </w:r>
      <w:r w:rsidR="00D8765D">
        <w:rPr>
          <w:rFonts w:ascii="Trebuchet MS" w:eastAsia="Times New Roman" w:hAnsi="Trebuchet MS" w:cs="Times New Roman"/>
          <w:sz w:val="20"/>
          <w:szCs w:val="20"/>
        </w:rPr>
        <w:t>P</w:t>
      </w:r>
      <w:r w:rsidRPr="00F15569">
        <w:rPr>
          <w:rFonts w:ascii="Trebuchet MS" w:eastAsia="Times New Roman" w:hAnsi="Trebuchet MS" w:cs="Times New Roman"/>
          <w:sz w:val="20"/>
          <w:szCs w:val="20"/>
        </w:rPr>
        <w:t xml:space="preserve">rojekto atitinkamo brėžinio ar sprendinio laidą (įskaitant aukščiau šioje pastraipoje numatytus atvejus), tai Rangovas nedelsiant pateikia Užsakovui ir/ar jo nurodytam </w:t>
      </w:r>
      <w:r w:rsidR="00D8765D">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rengėjui atitinkamą </w:t>
      </w:r>
      <w:r w:rsidR="0000018E">
        <w:rPr>
          <w:rFonts w:ascii="Trebuchet MS" w:eastAsia="Times New Roman" w:hAnsi="Trebuchet MS" w:cs="Times New Roman"/>
          <w:sz w:val="20"/>
          <w:szCs w:val="20"/>
        </w:rPr>
        <w:t xml:space="preserve">techninio </w:t>
      </w:r>
      <w:r w:rsidRPr="00F15569">
        <w:rPr>
          <w:rFonts w:ascii="Trebuchet MS" w:eastAsia="Times New Roman" w:hAnsi="Trebuchet MS" w:cs="Times New Roman"/>
          <w:sz w:val="20"/>
          <w:szCs w:val="20"/>
        </w:rPr>
        <w:t xml:space="preserve">darbo projekto dalį atitinkamu formatu, kad </w:t>
      </w:r>
      <w:r w:rsidR="00760B1E">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rengėjas galėtų pasinaudoti tokia </w:t>
      </w:r>
      <w:r w:rsidR="0000018E">
        <w:rPr>
          <w:rFonts w:ascii="Trebuchet MS" w:eastAsia="Times New Roman" w:hAnsi="Trebuchet MS" w:cs="Times New Roman"/>
          <w:sz w:val="20"/>
          <w:szCs w:val="20"/>
        </w:rPr>
        <w:t xml:space="preserve">techninio </w:t>
      </w:r>
      <w:r w:rsidRPr="00F15569">
        <w:rPr>
          <w:rFonts w:ascii="Trebuchet MS" w:eastAsia="Times New Roman" w:hAnsi="Trebuchet MS" w:cs="Times New Roman"/>
          <w:sz w:val="20"/>
          <w:szCs w:val="20"/>
        </w:rPr>
        <w:t xml:space="preserve">darbo projekto dalimi, kad išleistų naują </w:t>
      </w:r>
      <w:r w:rsidR="00760B1E">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atitinkamo brėžinio ar sprendinio laidą, ir Rangovas išlieka atsakingu už naujos </w:t>
      </w:r>
      <w:r w:rsidR="00760B1E">
        <w:rPr>
          <w:rFonts w:ascii="Trebuchet MS" w:eastAsia="Times New Roman" w:hAnsi="Trebuchet MS" w:cs="Times New Roman"/>
          <w:sz w:val="20"/>
          <w:szCs w:val="20"/>
        </w:rPr>
        <w:t>projektinio pasiūlymo</w:t>
      </w:r>
      <w:r w:rsidRPr="00F15569">
        <w:rPr>
          <w:rFonts w:ascii="Trebuchet MS" w:eastAsia="Times New Roman" w:hAnsi="Trebuchet MS" w:cs="Times New Roman"/>
          <w:sz w:val="20"/>
          <w:szCs w:val="20"/>
        </w:rPr>
        <w:t xml:space="preserve"> atitinkamo brėžinio ar sprendinio laidos išleidimą bei apmokėjimą už šiuos darbus projektuotojui.</w:t>
      </w:r>
    </w:p>
    <w:p w14:paraId="1067897C" w14:textId="1B287955"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A0573E6">
        <w:rPr>
          <w:rFonts w:ascii="Trebuchet MS" w:hAnsi="Trebuchet MS"/>
          <w:sz w:val="20"/>
          <w:szCs w:val="20"/>
        </w:rPr>
        <w:t xml:space="preserve">Rangovas atsako už tai, kad </w:t>
      </w:r>
      <w:r w:rsidR="0000018E" w:rsidRPr="0A0573E6">
        <w:rPr>
          <w:rFonts w:ascii="Trebuchet MS" w:hAnsi="Trebuchet MS"/>
          <w:sz w:val="20"/>
          <w:szCs w:val="20"/>
        </w:rPr>
        <w:t>Tech</w:t>
      </w:r>
      <w:r w:rsidR="2F44612E" w:rsidRPr="0A0573E6">
        <w:rPr>
          <w:rFonts w:ascii="Trebuchet MS" w:hAnsi="Trebuchet MS"/>
          <w:sz w:val="20"/>
          <w:szCs w:val="20"/>
        </w:rPr>
        <w:t>n</w:t>
      </w:r>
      <w:r w:rsidR="0000018E" w:rsidRPr="0A0573E6">
        <w:rPr>
          <w:rFonts w:ascii="Trebuchet MS" w:hAnsi="Trebuchet MS"/>
          <w:sz w:val="20"/>
          <w:szCs w:val="20"/>
        </w:rPr>
        <w:t>inį d</w:t>
      </w:r>
      <w:r w:rsidRPr="0A0573E6">
        <w:rPr>
          <w:rFonts w:ascii="Trebuchet MS" w:hAnsi="Trebuchet MS"/>
          <w:sz w:val="20"/>
          <w:szCs w:val="20"/>
        </w:rPr>
        <w:t xml:space="preserve">arbo projektą rengtų kvalifikuoti specialistai, turintys teisę verstis ta veikla. Jeigu </w:t>
      </w:r>
      <w:r w:rsidR="0000018E" w:rsidRPr="0A0573E6">
        <w:rPr>
          <w:rFonts w:ascii="Trebuchet MS" w:hAnsi="Trebuchet MS"/>
          <w:sz w:val="20"/>
          <w:szCs w:val="20"/>
        </w:rPr>
        <w:t>Tech</w:t>
      </w:r>
      <w:r w:rsidR="40B2D4BC" w:rsidRPr="0A0573E6">
        <w:rPr>
          <w:rFonts w:ascii="Trebuchet MS" w:hAnsi="Trebuchet MS"/>
          <w:sz w:val="20"/>
          <w:szCs w:val="20"/>
        </w:rPr>
        <w:t>n</w:t>
      </w:r>
      <w:r w:rsidR="0000018E" w:rsidRPr="0A0573E6">
        <w:rPr>
          <w:rFonts w:ascii="Trebuchet MS" w:hAnsi="Trebuchet MS"/>
          <w:sz w:val="20"/>
          <w:szCs w:val="20"/>
        </w:rPr>
        <w:t>inį d</w:t>
      </w:r>
      <w:r w:rsidRPr="0A0573E6">
        <w:rPr>
          <w:rFonts w:ascii="Trebuchet MS" w:hAnsi="Trebuchet MS"/>
          <w:sz w:val="20"/>
          <w:szCs w:val="20"/>
        </w:rPr>
        <w:t>arbo projektą rengia Rangovo pasitelktas subrangovas, Rangovas atsako už jo atitiktį šio punkto reikalavimams.</w:t>
      </w:r>
    </w:p>
    <w:p w14:paraId="746150B4" w14:textId="6420B547"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A0573E6">
        <w:rPr>
          <w:rFonts w:ascii="Trebuchet MS" w:hAnsi="Trebuchet MS"/>
          <w:sz w:val="20"/>
          <w:szCs w:val="20"/>
        </w:rPr>
        <w:t xml:space="preserve">Rangovas atsako už </w:t>
      </w:r>
      <w:r w:rsidR="00F1216A" w:rsidRPr="0A0573E6">
        <w:rPr>
          <w:rFonts w:ascii="Trebuchet MS" w:hAnsi="Trebuchet MS"/>
          <w:sz w:val="20"/>
          <w:szCs w:val="20"/>
        </w:rPr>
        <w:t>Tech</w:t>
      </w:r>
      <w:r w:rsidR="752A4876" w:rsidRPr="0A0573E6">
        <w:rPr>
          <w:rFonts w:ascii="Trebuchet MS" w:hAnsi="Trebuchet MS"/>
          <w:sz w:val="20"/>
          <w:szCs w:val="20"/>
        </w:rPr>
        <w:t>n</w:t>
      </w:r>
      <w:r w:rsidR="00F1216A" w:rsidRPr="0A0573E6">
        <w:rPr>
          <w:rFonts w:ascii="Trebuchet MS" w:hAnsi="Trebuchet MS"/>
          <w:sz w:val="20"/>
          <w:szCs w:val="20"/>
        </w:rPr>
        <w:t>inio d</w:t>
      </w:r>
      <w:r w:rsidRPr="0A0573E6">
        <w:rPr>
          <w:rFonts w:ascii="Trebuchet MS" w:hAnsi="Trebuchet MS"/>
          <w:sz w:val="20"/>
          <w:szCs w:val="20"/>
        </w:rPr>
        <w:t xml:space="preserve">arbo projekto parengimo klaidas ir nuostolius, kurie atsiranda dėl </w:t>
      </w:r>
      <w:r w:rsidR="00F1216A" w:rsidRPr="0A0573E6">
        <w:rPr>
          <w:rFonts w:ascii="Trebuchet MS" w:hAnsi="Trebuchet MS"/>
          <w:sz w:val="20"/>
          <w:szCs w:val="20"/>
        </w:rPr>
        <w:t>Techninio d</w:t>
      </w:r>
      <w:r w:rsidRPr="0A0573E6">
        <w:rPr>
          <w:rFonts w:ascii="Trebuchet MS" w:hAnsi="Trebuchet MS"/>
          <w:sz w:val="20"/>
          <w:szCs w:val="20"/>
        </w:rPr>
        <w:t>arbo projekto klaidų ar kitokių trūkumų.</w:t>
      </w:r>
    </w:p>
    <w:p w14:paraId="67AFB8B0" w14:textId="77777777" w:rsidR="00F2368D" w:rsidRPr="00A63A97" w:rsidRDefault="00F2368D" w:rsidP="00F15569">
      <w:pPr>
        <w:spacing w:after="0" w:line="240" w:lineRule="auto"/>
        <w:ind w:left="170"/>
        <w:jc w:val="both"/>
        <w:rPr>
          <w:rFonts w:ascii="Trebuchet MS" w:eastAsia="Times New Roman" w:hAnsi="Trebuchet MS" w:cs="Times New Roman"/>
          <w:sz w:val="20"/>
          <w:szCs w:val="20"/>
          <w:highlight w:val="yellow"/>
        </w:rPr>
      </w:pPr>
    </w:p>
    <w:p w14:paraId="0FDC6E64" w14:textId="33A84C69" w:rsidR="00A32D12" w:rsidRPr="00F15569" w:rsidRDefault="006D6267" w:rsidP="00F15569">
      <w:pPr>
        <w:pStyle w:val="Heading1"/>
        <w:spacing w:before="0"/>
        <w:ind w:left="170" w:hanging="567"/>
        <w:jc w:val="center"/>
        <w:rPr>
          <w:rFonts w:ascii="Trebuchet MS" w:hAnsi="Trebuchet MS"/>
          <w:b w:val="0"/>
          <w:bCs w:val="0"/>
          <w:color w:val="00B0F0"/>
        </w:rPr>
      </w:pPr>
      <w:bookmarkStart w:id="47" w:name="_Toc186996975"/>
      <w:bookmarkStart w:id="48" w:name="_Hlk43811565"/>
      <w:bookmarkStart w:id="49" w:name="_Hlk43811434"/>
      <w:r w:rsidRPr="00F15569">
        <w:rPr>
          <w:rFonts w:ascii="Trebuchet MS" w:hAnsi="Trebuchet MS"/>
          <w:color w:val="00B0F0"/>
        </w:rPr>
        <w:t>DARBŲ PRIĖMIMAS-PERDAVIMAS</w:t>
      </w:r>
      <w:r w:rsidR="008A6C46">
        <w:rPr>
          <w:rFonts w:ascii="Trebuchet MS" w:hAnsi="Trebuchet MS"/>
          <w:color w:val="00B0F0"/>
        </w:rPr>
        <w:t>.DARBŲ PABAIGA</w:t>
      </w:r>
      <w:bookmarkEnd w:id="47"/>
    </w:p>
    <w:p w14:paraId="2284893B" w14:textId="77777777" w:rsidR="00402ECD" w:rsidRDefault="00402ECD" w:rsidP="00EE354E">
      <w:pPr>
        <w:tabs>
          <w:tab w:val="left" w:pos="426"/>
        </w:tabs>
        <w:spacing w:after="0" w:line="240" w:lineRule="auto"/>
        <w:rPr>
          <w:rFonts w:ascii="Trebuchet MS" w:hAnsi="Trebuchet MS"/>
          <w:b/>
          <w:bCs/>
          <w:color w:val="00B0F0"/>
          <w:sz w:val="20"/>
          <w:szCs w:val="20"/>
        </w:rPr>
      </w:pPr>
    </w:p>
    <w:p w14:paraId="3992E35E" w14:textId="1C1AFFE3" w:rsidR="00EE354E" w:rsidRPr="00F15569" w:rsidRDefault="008A6C46" w:rsidP="004523C2">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F15569">
        <w:rPr>
          <w:rFonts w:ascii="Trebuchet MS" w:eastAsia="Times New Roman" w:hAnsi="Trebuchet MS" w:cs="Times New Roman"/>
          <w:b/>
          <w:bCs/>
          <w:sz w:val="20"/>
          <w:szCs w:val="20"/>
        </w:rPr>
        <w:t>Darbų priėmimas-perdavimas:</w:t>
      </w:r>
    </w:p>
    <w:p w14:paraId="42D90B99" w14:textId="7422B4D9" w:rsidR="005F1949" w:rsidRDefault="00C859E6"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Sutarties vykdymo metu, tinkamai Sutarties vykdymo kontrolei užtikrinti bei atsiskaitymams vykdyti tarp šalių</w:t>
      </w:r>
      <w:r w:rsidR="004E4008">
        <w:rPr>
          <w:rFonts w:ascii="Trebuchet MS" w:hAnsi="Trebuchet MS"/>
          <w:sz w:val="20"/>
          <w:szCs w:val="20"/>
        </w:rPr>
        <w:t xml:space="preserve"> </w:t>
      </w:r>
      <w:r w:rsidR="00D168BB">
        <w:rPr>
          <w:rFonts w:ascii="Trebuchet MS" w:hAnsi="Trebuchet MS"/>
          <w:sz w:val="20"/>
          <w:szCs w:val="20"/>
        </w:rPr>
        <w:t xml:space="preserve">pasirašomi </w:t>
      </w:r>
      <w:r w:rsidR="00333C93">
        <w:rPr>
          <w:rFonts w:ascii="Trebuchet MS" w:hAnsi="Trebuchet MS"/>
          <w:sz w:val="20"/>
          <w:szCs w:val="20"/>
        </w:rPr>
        <w:t>tarpiniai Darbų priėmimo-perdavimo aktai, kuriuose fiksuojami faktiškai atlikti Darbų kiekiai</w:t>
      </w:r>
      <w:r w:rsidR="00544C39">
        <w:rPr>
          <w:rFonts w:ascii="Trebuchet MS" w:hAnsi="Trebuchet MS"/>
          <w:sz w:val="20"/>
          <w:szCs w:val="20"/>
        </w:rPr>
        <w:t>. Tarpiniuose Darbų priėmimo-perdavimo aktuose</w:t>
      </w:r>
      <w:r w:rsidR="002C1139">
        <w:rPr>
          <w:rFonts w:ascii="Trebuchet MS" w:hAnsi="Trebuchet MS"/>
          <w:sz w:val="20"/>
          <w:szCs w:val="20"/>
        </w:rPr>
        <w:t xml:space="preserve"> nurodytų Darbų tinkamumas patvirtinamas pasirašant galutinį Darbų priėmimo-perdavimo aktą, </w:t>
      </w:r>
      <w:r w:rsidR="003815B8">
        <w:rPr>
          <w:rFonts w:ascii="Trebuchet MS" w:hAnsi="Trebuchet MS"/>
          <w:sz w:val="20"/>
          <w:szCs w:val="20"/>
        </w:rPr>
        <w:t>atlikus visus Sutartyje numatytus Darbus ir jų rezultatą perduodant Užsakovui.</w:t>
      </w:r>
    </w:p>
    <w:p w14:paraId="7849AAC5" w14:textId="09670335" w:rsidR="00213DD2" w:rsidRDefault="00A3785B"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Tarpinių Darbų priėmimo-perdavimo aktų pasirašymas nereiškia, jog atitinkami </w:t>
      </w:r>
      <w:r w:rsidR="00ED770D">
        <w:rPr>
          <w:rFonts w:ascii="Trebuchet MS" w:hAnsi="Trebuchet MS"/>
          <w:sz w:val="20"/>
          <w:szCs w:val="20"/>
        </w:rPr>
        <w:t xml:space="preserve">Darbai ar jų dalis ar etapas yra perduoti Užsakovui ir pastarajam tenka </w:t>
      </w:r>
      <w:r w:rsidR="00255120">
        <w:rPr>
          <w:rFonts w:ascii="Trebuchet MS" w:hAnsi="Trebuchet MS"/>
          <w:sz w:val="20"/>
          <w:szCs w:val="20"/>
        </w:rPr>
        <w:t xml:space="preserve">Darbų rezultato sugadinimo ar žuvimo </w:t>
      </w:r>
      <w:r w:rsidR="00255120">
        <w:rPr>
          <w:rFonts w:ascii="Trebuchet MS" w:hAnsi="Trebuchet MS"/>
          <w:sz w:val="20"/>
          <w:szCs w:val="20"/>
        </w:rPr>
        <w:lastRenderedPageBreak/>
        <w:t xml:space="preserve">rizika, išskyrus atvejį, jei po tarpinio Darbų priėmimo-perdavimo akto pasirašymo Rangovas daugiau neatlieka jokių darbų toje </w:t>
      </w:r>
      <w:r w:rsidR="00003152">
        <w:rPr>
          <w:rFonts w:ascii="Trebuchet MS" w:hAnsi="Trebuchet MS"/>
          <w:sz w:val="20"/>
          <w:szCs w:val="20"/>
        </w:rPr>
        <w:t>Dar</w:t>
      </w:r>
      <w:r w:rsidR="008B3EC1">
        <w:rPr>
          <w:rFonts w:ascii="Trebuchet MS" w:hAnsi="Trebuchet MS"/>
          <w:sz w:val="20"/>
          <w:szCs w:val="20"/>
        </w:rPr>
        <w:t xml:space="preserve">bų </w:t>
      </w:r>
      <w:r w:rsidR="00E24EBB">
        <w:rPr>
          <w:rFonts w:ascii="Trebuchet MS" w:hAnsi="Trebuchet MS"/>
          <w:sz w:val="20"/>
          <w:szCs w:val="20"/>
        </w:rPr>
        <w:t>zonoje.</w:t>
      </w:r>
    </w:p>
    <w:p w14:paraId="32C6722B" w14:textId="0A30B242" w:rsidR="009C5EA9" w:rsidRDefault="001978E1" w:rsidP="007516AB">
      <w:pPr>
        <w:pStyle w:val="ListParagraph"/>
        <w:numPr>
          <w:ilvl w:val="2"/>
          <w:numId w:val="94"/>
        </w:numPr>
        <w:tabs>
          <w:tab w:val="left" w:pos="426"/>
        </w:tabs>
        <w:spacing w:after="0" w:line="240" w:lineRule="auto"/>
        <w:ind w:left="170" w:hanging="567"/>
        <w:jc w:val="both"/>
        <w:rPr>
          <w:rFonts w:ascii="Trebuchet MS" w:hAnsi="Trebuchet MS"/>
          <w:sz w:val="20"/>
          <w:szCs w:val="20"/>
        </w:rPr>
      </w:pPr>
      <w:bookmarkStart w:id="50" w:name="_Ref162817889"/>
      <w:r w:rsidRPr="007516AB">
        <w:rPr>
          <w:rFonts w:ascii="Trebuchet MS" w:hAnsi="Trebuchet MS"/>
          <w:sz w:val="20"/>
          <w:szCs w:val="20"/>
        </w:rPr>
        <w:t xml:space="preserve">Rangovas </w:t>
      </w:r>
      <w:r w:rsidR="0098530D" w:rsidRPr="007516AB">
        <w:rPr>
          <w:rFonts w:ascii="Trebuchet MS" w:hAnsi="Trebuchet MS"/>
          <w:sz w:val="20"/>
          <w:szCs w:val="20"/>
        </w:rPr>
        <w:t xml:space="preserve">ne vėliau kaip iki einamojo mėnesio 25 (dvidešimt penktos) dienos </w:t>
      </w:r>
      <w:r w:rsidR="00E33FC0" w:rsidRPr="007516AB">
        <w:rPr>
          <w:rFonts w:ascii="Trebuchet MS" w:hAnsi="Trebuchet MS"/>
          <w:sz w:val="20"/>
          <w:szCs w:val="20"/>
        </w:rPr>
        <w:t>(tuo atveju, jeigu aktuojama</w:t>
      </w:r>
      <w:r w:rsidR="00FD4514" w:rsidRPr="007516AB">
        <w:rPr>
          <w:rFonts w:ascii="Trebuchet MS" w:hAnsi="Trebuchet MS"/>
          <w:sz w:val="20"/>
          <w:szCs w:val="20"/>
        </w:rPr>
        <w:t xml:space="preserve"> kiekvieną mėnesį) arba užbaigus Darbų dalį / Darbų etapą</w:t>
      </w:r>
      <w:r w:rsidR="001B521A" w:rsidRPr="007516AB">
        <w:rPr>
          <w:rFonts w:ascii="Trebuchet MS" w:hAnsi="Trebuchet MS"/>
          <w:sz w:val="20"/>
          <w:szCs w:val="20"/>
        </w:rPr>
        <w:t xml:space="preserve"> (tuo atveju, jeigu aktuojama</w:t>
      </w:r>
      <w:r w:rsidR="006448EA" w:rsidRPr="007516AB">
        <w:rPr>
          <w:rFonts w:ascii="Trebuchet MS" w:hAnsi="Trebuchet MS"/>
          <w:sz w:val="20"/>
          <w:szCs w:val="20"/>
        </w:rPr>
        <w:t xml:space="preserve"> kelis kartus)</w:t>
      </w:r>
      <w:r w:rsidR="00143CFF">
        <w:rPr>
          <w:rFonts w:ascii="Trebuchet MS" w:hAnsi="Trebuchet MS"/>
          <w:sz w:val="20"/>
          <w:szCs w:val="20"/>
        </w:rPr>
        <w:t xml:space="preserve"> kartu su prašymu</w:t>
      </w:r>
      <w:r w:rsidR="00DB107C">
        <w:rPr>
          <w:rFonts w:ascii="Trebuchet MS" w:hAnsi="Trebuchet MS"/>
          <w:sz w:val="20"/>
          <w:szCs w:val="20"/>
        </w:rPr>
        <w:t xml:space="preserve"> dėl Darbų priėmimo</w:t>
      </w:r>
      <w:r w:rsidR="006448EA" w:rsidRPr="007516AB">
        <w:rPr>
          <w:rFonts w:ascii="Trebuchet MS" w:hAnsi="Trebuchet MS"/>
          <w:sz w:val="20"/>
          <w:szCs w:val="20"/>
        </w:rPr>
        <w:t xml:space="preserve"> pateikia Užsakovui </w:t>
      </w:r>
      <w:r w:rsidR="007516AB" w:rsidRPr="007516AB">
        <w:rPr>
          <w:rFonts w:ascii="Trebuchet MS" w:hAnsi="Trebuchet MS"/>
          <w:sz w:val="20"/>
          <w:szCs w:val="20"/>
        </w:rPr>
        <w:t xml:space="preserve">tarpinį </w:t>
      </w:r>
      <w:r w:rsidR="007516AB">
        <w:rPr>
          <w:rFonts w:ascii="Trebuchet MS" w:hAnsi="Trebuchet MS"/>
          <w:sz w:val="20"/>
          <w:szCs w:val="20"/>
        </w:rPr>
        <w:t>Darbų priėmimo-perdavimo aktą</w:t>
      </w:r>
      <w:r w:rsidR="00443185">
        <w:rPr>
          <w:rFonts w:ascii="Trebuchet MS" w:hAnsi="Trebuchet MS"/>
          <w:sz w:val="20"/>
          <w:szCs w:val="20"/>
        </w:rPr>
        <w:t xml:space="preserve"> </w:t>
      </w:r>
      <w:r w:rsidR="001F4A3E">
        <w:rPr>
          <w:rFonts w:ascii="Trebuchet MS" w:hAnsi="Trebuchet MS"/>
          <w:sz w:val="20"/>
          <w:szCs w:val="20"/>
        </w:rPr>
        <w:t>(galutinį Darbų priėmimo-perdavimo aktą, jeigu aktuojama vieną kartą)</w:t>
      </w:r>
      <w:r w:rsidR="00143CFF">
        <w:rPr>
          <w:rFonts w:ascii="Trebuchet MS" w:hAnsi="Trebuchet MS"/>
          <w:sz w:val="20"/>
          <w:szCs w:val="20"/>
        </w:rPr>
        <w:t>.</w:t>
      </w:r>
      <w:bookmarkEnd w:id="50"/>
    </w:p>
    <w:p w14:paraId="16768BE8" w14:textId="588787C6" w:rsidR="001C083C" w:rsidRPr="007516AB" w:rsidRDefault="001C083C" w:rsidP="007516AB">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Darbų priėmimą atlieka </w:t>
      </w:r>
      <w:r w:rsidRPr="00F166FB">
        <w:rPr>
          <w:rFonts w:ascii="Trebuchet MS" w:hAnsi="Trebuchet MS"/>
          <w:sz w:val="20"/>
          <w:szCs w:val="20"/>
        </w:rPr>
        <w:t>Užsakovo sudaryta komisija arba įgaliotas asmuo, dalyvaujant Rangovo atsakingam asmeniui.</w:t>
      </w:r>
    </w:p>
    <w:p w14:paraId="57296F99" w14:textId="403131D5" w:rsidR="003815B8" w:rsidRDefault="00986462"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Jei atliktų </w:t>
      </w:r>
      <w:r w:rsidR="00440C8E">
        <w:rPr>
          <w:rFonts w:ascii="Trebuchet MS" w:hAnsi="Trebuchet MS"/>
          <w:sz w:val="20"/>
          <w:szCs w:val="20"/>
        </w:rPr>
        <w:t>Darbų (ar jų etapo) pobūdis numato atitinkamos techninės dokumentacijos paruošimą (</w:t>
      </w:r>
      <w:r w:rsidR="00B320F4">
        <w:rPr>
          <w:rFonts w:ascii="Trebuchet MS" w:hAnsi="Trebuchet MS"/>
          <w:sz w:val="20"/>
          <w:szCs w:val="20"/>
        </w:rPr>
        <w:t xml:space="preserve">geodezinės nuotraukos, paslėptų darbų aktai, kt. bandymai ar matavimai), Rangovas kartu su </w:t>
      </w:r>
      <w:r w:rsidR="00637FE2">
        <w:rPr>
          <w:rFonts w:ascii="Trebuchet MS" w:hAnsi="Trebuchet MS"/>
          <w:sz w:val="20"/>
          <w:szCs w:val="20"/>
        </w:rPr>
        <w:t>tarpinių</w:t>
      </w:r>
      <w:r w:rsidR="00B320F4">
        <w:rPr>
          <w:rFonts w:ascii="Trebuchet MS" w:hAnsi="Trebuchet MS"/>
          <w:sz w:val="20"/>
          <w:szCs w:val="20"/>
        </w:rPr>
        <w:t xml:space="preserve"> Darbų </w:t>
      </w:r>
      <w:r w:rsidR="00637FE2">
        <w:rPr>
          <w:rFonts w:ascii="Trebuchet MS" w:hAnsi="Trebuchet MS"/>
          <w:sz w:val="20"/>
          <w:szCs w:val="20"/>
        </w:rPr>
        <w:t>priėmimo-perdavimo aktu privalo pateikti reikalingą dokumentaciją.</w:t>
      </w:r>
    </w:p>
    <w:p w14:paraId="5AB8E1D0" w14:textId="5BD0DFAB" w:rsidR="00637FE2" w:rsidRDefault="001D22BA"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bookmarkStart w:id="51" w:name="_Ref162818619"/>
      <w:r w:rsidRPr="00D2719A">
        <w:rPr>
          <w:rFonts w:ascii="Trebuchet MS" w:hAnsi="Trebuchet MS"/>
          <w:sz w:val="20"/>
          <w:szCs w:val="20"/>
        </w:rPr>
        <w:t xml:space="preserve">Užsakovas, gavęs Rangovo prašymą pagal </w:t>
      </w:r>
      <w:r>
        <w:rPr>
          <w:rFonts w:ascii="Trebuchet MS" w:hAnsi="Trebuchet MS"/>
          <w:sz w:val="20"/>
          <w:szCs w:val="20"/>
        </w:rPr>
        <w:fldChar w:fldCharType="begin"/>
      </w:r>
      <w:r>
        <w:rPr>
          <w:rFonts w:ascii="Trebuchet MS" w:hAnsi="Trebuchet MS"/>
          <w:sz w:val="20"/>
          <w:szCs w:val="20"/>
        </w:rPr>
        <w:instrText xml:space="preserve"> REF _Ref162817889 \r \h </w:instrText>
      </w:r>
      <w:r>
        <w:rPr>
          <w:rFonts w:ascii="Trebuchet MS" w:hAnsi="Trebuchet MS"/>
          <w:sz w:val="20"/>
          <w:szCs w:val="20"/>
        </w:rPr>
      </w:r>
      <w:r>
        <w:rPr>
          <w:rFonts w:ascii="Trebuchet MS" w:hAnsi="Trebuchet MS"/>
          <w:sz w:val="20"/>
          <w:szCs w:val="20"/>
        </w:rPr>
        <w:fldChar w:fldCharType="separate"/>
      </w:r>
      <w:r w:rsidR="002B354D">
        <w:rPr>
          <w:rFonts w:ascii="Trebuchet MS" w:hAnsi="Trebuchet MS"/>
          <w:sz w:val="20"/>
          <w:szCs w:val="20"/>
        </w:rPr>
        <w:t>7.1.3</w:t>
      </w:r>
      <w:r>
        <w:rPr>
          <w:rFonts w:ascii="Trebuchet MS" w:hAnsi="Trebuchet MS"/>
          <w:sz w:val="20"/>
          <w:szCs w:val="20"/>
        </w:rPr>
        <w:fldChar w:fldCharType="end"/>
      </w:r>
      <w:r w:rsidRPr="00D2719A">
        <w:rPr>
          <w:rFonts w:ascii="Trebuchet MS" w:hAnsi="Trebuchet MS"/>
          <w:sz w:val="20"/>
          <w:szCs w:val="20"/>
        </w:rPr>
        <w:t xml:space="preserve"> p. per 5 (penkias) darbo dienas privalo:</w:t>
      </w:r>
      <w:bookmarkEnd w:id="51"/>
    </w:p>
    <w:p w14:paraId="0CF87AB0" w14:textId="5A553136" w:rsidR="001D22BA" w:rsidRDefault="00072769"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sidRPr="0000025B">
        <w:rPr>
          <w:rFonts w:ascii="Trebuchet MS" w:hAnsi="Trebuchet MS"/>
          <w:sz w:val="20"/>
          <w:szCs w:val="20"/>
        </w:rPr>
        <w:t xml:space="preserve">atlikti Darbų apžiūrą ir patikrinimą, po kurio kartu su Rangovu pasirašyti </w:t>
      </w:r>
      <w:r w:rsidR="005A6ADD">
        <w:rPr>
          <w:rFonts w:ascii="Trebuchet MS" w:hAnsi="Trebuchet MS"/>
          <w:sz w:val="20"/>
          <w:szCs w:val="20"/>
        </w:rPr>
        <w:t xml:space="preserve">tarpinių </w:t>
      </w:r>
      <w:r w:rsidRPr="0000025B">
        <w:rPr>
          <w:rFonts w:ascii="Trebuchet MS" w:hAnsi="Trebuchet MS"/>
          <w:sz w:val="20"/>
          <w:szCs w:val="20"/>
        </w:rPr>
        <w:t>Darbų perdavimo-priėmimo aktą; arba</w:t>
      </w:r>
      <w:r w:rsidR="00C054D2">
        <w:rPr>
          <w:rFonts w:ascii="Trebuchet MS" w:hAnsi="Trebuchet MS"/>
          <w:sz w:val="20"/>
          <w:szCs w:val="20"/>
        </w:rPr>
        <w:t>,</w:t>
      </w:r>
    </w:p>
    <w:p w14:paraId="4976992E" w14:textId="29BC7DDC" w:rsidR="00072769" w:rsidRDefault="00072769"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sidRPr="00795D0B">
        <w:rPr>
          <w:rFonts w:ascii="Trebuchet MS" w:hAnsi="Trebuchet MS"/>
          <w:sz w:val="20"/>
          <w:szCs w:val="20"/>
        </w:rPr>
        <w:t>raštu atsisakyti priimti Darbus, nurodant atsisakymo pagrindą ir Darbus/ Darbų trūkumus, kuriuos Rangovas privalo atlikti/ ištaisyti, kad galėtų būti pasirašomas Darbų perdavimo-priėmimo aktas</w:t>
      </w:r>
      <w:r w:rsidR="00AE59DC">
        <w:rPr>
          <w:rFonts w:ascii="Trebuchet MS" w:hAnsi="Trebuchet MS"/>
          <w:sz w:val="20"/>
          <w:szCs w:val="20"/>
        </w:rPr>
        <w:t>; arba,</w:t>
      </w:r>
    </w:p>
    <w:p w14:paraId="7BC6390D" w14:textId="6326878D" w:rsidR="00AE59DC" w:rsidRPr="000111E9" w:rsidRDefault="00635DF7"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pasirašyti tarpinių Darbų perdavimo-priėmimo aktą su išlygomis</w:t>
      </w:r>
      <w:r w:rsidR="005A7781">
        <w:rPr>
          <w:rFonts w:ascii="Trebuchet MS" w:hAnsi="Trebuchet MS"/>
          <w:sz w:val="20"/>
          <w:szCs w:val="20"/>
        </w:rPr>
        <w:t>, nurodant</w:t>
      </w:r>
      <w:r w:rsidR="00460825">
        <w:rPr>
          <w:rFonts w:ascii="Trebuchet MS" w:hAnsi="Trebuchet MS"/>
          <w:sz w:val="20"/>
          <w:szCs w:val="20"/>
        </w:rPr>
        <w:t xml:space="preserve"> </w:t>
      </w:r>
      <w:r w:rsidR="009A2821">
        <w:rPr>
          <w:rFonts w:ascii="Trebuchet MS" w:hAnsi="Trebuchet MS"/>
          <w:sz w:val="20"/>
          <w:szCs w:val="20"/>
        </w:rPr>
        <w:t xml:space="preserve">pastebėtus Darbų </w:t>
      </w:r>
      <w:r w:rsidR="009A2821" w:rsidRPr="000111E9">
        <w:rPr>
          <w:rFonts w:ascii="Trebuchet MS" w:hAnsi="Trebuchet MS"/>
          <w:sz w:val="20"/>
          <w:szCs w:val="20"/>
        </w:rPr>
        <w:t>trūkumus ir defektus bei nustatant jų pašalinimo terminą.</w:t>
      </w:r>
    </w:p>
    <w:p w14:paraId="0D90F279" w14:textId="062F0611" w:rsidR="00690A0B" w:rsidRPr="000111E9" w:rsidRDefault="00690A0B" w:rsidP="00F15569">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 xml:space="preserve">Jeigu Užsakovas vengia perimti atliktus Darbus, pasibaigus </w:t>
      </w:r>
      <w:r w:rsidR="00532DEC" w:rsidRPr="000111E9">
        <w:rPr>
          <w:rFonts w:ascii="Trebuchet MS" w:hAnsi="Trebuchet MS"/>
          <w:sz w:val="20"/>
          <w:szCs w:val="20"/>
        </w:rPr>
        <w:fldChar w:fldCharType="begin"/>
      </w:r>
      <w:r w:rsidR="00532DEC" w:rsidRPr="000111E9">
        <w:rPr>
          <w:rFonts w:ascii="Trebuchet MS" w:hAnsi="Trebuchet MS"/>
          <w:sz w:val="20"/>
          <w:szCs w:val="20"/>
        </w:rPr>
        <w:instrText xml:space="preserve"> REF _Ref162818619 \r \h </w:instrText>
      </w:r>
      <w:r w:rsidR="000111E9" w:rsidRPr="00F15569">
        <w:rPr>
          <w:rFonts w:ascii="Trebuchet MS" w:hAnsi="Trebuchet MS"/>
          <w:sz w:val="20"/>
          <w:szCs w:val="20"/>
        </w:rPr>
        <w:instrText xml:space="preserve"> \* MERGEFORMAT </w:instrText>
      </w:r>
      <w:r w:rsidR="00532DEC" w:rsidRPr="000111E9">
        <w:rPr>
          <w:rFonts w:ascii="Trebuchet MS" w:hAnsi="Trebuchet MS"/>
          <w:sz w:val="20"/>
          <w:szCs w:val="20"/>
        </w:rPr>
      </w:r>
      <w:r w:rsidR="00532DEC" w:rsidRPr="000111E9">
        <w:rPr>
          <w:rFonts w:ascii="Trebuchet MS" w:hAnsi="Trebuchet MS"/>
          <w:sz w:val="20"/>
          <w:szCs w:val="20"/>
        </w:rPr>
        <w:fldChar w:fldCharType="separate"/>
      </w:r>
      <w:r w:rsidR="002B354D">
        <w:rPr>
          <w:rFonts w:ascii="Trebuchet MS" w:hAnsi="Trebuchet MS"/>
          <w:sz w:val="20"/>
          <w:szCs w:val="20"/>
        </w:rPr>
        <w:t>7.1.6</w:t>
      </w:r>
      <w:r w:rsidR="00532DEC" w:rsidRPr="000111E9">
        <w:rPr>
          <w:rFonts w:ascii="Trebuchet MS" w:hAnsi="Trebuchet MS"/>
          <w:sz w:val="20"/>
          <w:szCs w:val="20"/>
        </w:rPr>
        <w:fldChar w:fldCharType="end"/>
      </w:r>
      <w:r w:rsidRPr="000111E9">
        <w:rPr>
          <w:rFonts w:ascii="Trebuchet MS" w:hAnsi="Trebuchet MS"/>
          <w:sz w:val="20"/>
          <w:szCs w:val="20"/>
        </w:rPr>
        <w:t xml:space="preserve"> p. nustatytam terminui, Rangovas įspėja Užsakovą raštu. Rangovas turi teisę, pasibaigus </w:t>
      </w:r>
      <w:r w:rsidR="00532DEC" w:rsidRPr="000111E9">
        <w:rPr>
          <w:rFonts w:ascii="Trebuchet MS" w:hAnsi="Trebuchet MS"/>
          <w:sz w:val="20"/>
          <w:szCs w:val="20"/>
        </w:rPr>
        <w:t>30 (trisdešimties) kalendorinių dienų</w:t>
      </w:r>
      <w:r w:rsidRPr="000111E9">
        <w:rPr>
          <w:rFonts w:ascii="Trebuchet MS" w:hAnsi="Trebuchet MS"/>
          <w:sz w:val="20"/>
          <w:szCs w:val="20"/>
        </w:rPr>
        <w:t xml:space="preserve"> terminui nuo tos dienos, kurią pagal </w:t>
      </w:r>
      <w:r w:rsidR="00532DEC" w:rsidRPr="000111E9">
        <w:rPr>
          <w:rFonts w:ascii="Trebuchet MS" w:hAnsi="Trebuchet MS"/>
          <w:sz w:val="20"/>
          <w:szCs w:val="20"/>
        </w:rPr>
        <w:fldChar w:fldCharType="begin"/>
      </w:r>
      <w:r w:rsidR="00532DEC" w:rsidRPr="000111E9">
        <w:rPr>
          <w:rFonts w:ascii="Trebuchet MS" w:hAnsi="Trebuchet MS"/>
          <w:sz w:val="20"/>
          <w:szCs w:val="20"/>
        </w:rPr>
        <w:instrText xml:space="preserve"> REF _Ref162818619 \r \h </w:instrText>
      </w:r>
      <w:r w:rsidR="000111E9">
        <w:rPr>
          <w:rFonts w:ascii="Trebuchet MS" w:hAnsi="Trebuchet MS"/>
          <w:sz w:val="20"/>
          <w:szCs w:val="20"/>
        </w:rPr>
        <w:instrText xml:space="preserve"> \* MERGEFORMAT </w:instrText>
      </w:r>
      <w:r w:rsidR="00532DEC" w:rsidRPr="000111E9">
        <w:rPr>
          <w:rFonts w:ascii="Trebuchet MS" w:hAnsi="Trebuchet MS"/>
          <w:sz w:val="20"/>
          <w:szCs w:val="20"/>
        </w:rPr>
      </w:r>
      <w:r w:rsidR="00532DEC" w:rsidRPr="000111E9">
        <w:rPr>
          <w:rFonts w:ascii="Trebuchet MS" w:hAnsi="Trebuchet MS"/>
          <w:sz w:val="20"/>
          <w:szCs w:val="20"/>
        </w:rPr>
        <w:fldChar w:fldCharType="separate"/>
      </w:r>
      <w:r w:rsidR="002B354D">
        <w:rPr>
          <w:rFonts w:ascii="Trebuchet MS" w:hAnsi="Trebuchet MS"/>
          <w:sz w:val="20"/>
          <w:szCs w:val="20"/>
        </w:rPr>
        <w:t>7.1.6</w:t>
      </w:r>
      <w:r w:rsidR="00532DEC" w:rsidRPr="000111E9">
        <w:rPr>
          <w:rFonts w:ascii="Trebuchet MS" w:hAnsi="Trebuchet MS"/>
          <w:sz w:val="20"/>
          <w:szCs w:val="20"/>
        </w:rPr>
        <w:fldChar w:fldCharType="end"/>
      </w:r>
      <w:r w:rsidRPr="000111E9">
        <w:rPr>
          <w:rFonts w:ascii="Trebuchet MS" w:hAnsi="Trebuchet MS"/>
          <w:sz w:val="20"/>
          <w:szCs w:val="20"/>
        </w:rPr>
        <w:t xml:space="preserve"> p. Darbai turėjo būti priimti, perduoti Darbų rezultatą.</w:t>
      </w:r>
    </w:p>
    <w:p w14:paraId="5D0E459B" w14:textId="24EF1E91" w:rsidR="00690A0B" w:rsidRPr="000111E9" w:rsidRDefault="00BE0006" w:rsidP="00213DD2">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Jeigu Darbai nebuvo priimti dėl Rangovo kaltės, paskiriama nauja Darbų priėmimo data. Rangovas defektus, atsiradusius dėl jo kaltės, pašalina savo sąskaita ne vėliau kaip per 5 (penkias) darbo dienas arba per kitą su Užsakovu raštu suderintą terminą nuo Užsakovo nurodymo apie Darbų trūkumus gavimo dienos.</w:t>
      </w:r>
    </w:p>
    <w:p w14:paraId="70F9B147" w14:textId="6780355E" w:rsidR="00213DD2" w:rsidRPr="000111E9" w:rsidRDefault="001D2361" w:rsidP="001D2361">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F15569">
        <w:rPr>
          <w:rFonts w:ascii="Trebuchet MS" w:hAnsi="Trebuchet MS"/>
          <w:b/>
          <w:bCs/>
          <w:sz w:val="20"/>
          <w:szCs w:val="20"/>
        </w:rPr>
        <w:t>Darb</w:t>
      </w:r>
      <w:r w:rsidR="00F86EBC" w:rsidRPr="00F15569">
        <w:rPr>
          <w:rFonts w:ascii="Trebuchet MS" w:hAnsi="Trebuchet MS"/>
          <w:b/>
          <w:bCs/>
          <w:sz w:val="20"/>
          <w:szCs w:val="20"/>
        </w:rPr>
        <w:t>ų pabaiga:</w:t>
      </w:r>
    </w:p>
    <w:p w14:paraId="2E10C4D4" w14:textId="68BB9ADA" w:rsidR="00136E24" w:rsidRPr="000111E9" w:rsidRDefault="00136E24" w:rsidP="00A43D0B">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Darbų pabaiga pagal Sutartį bus laikomas momentas, kai bus užbaigti visi Sutartyje numatyti Darbai, ištaisyti defektai ir pasirašytas galutinis Darbų perdavimo-priėmimo aktas. Rangovas turi teisę atlikti Darbus anksčiau Sutartyje nustatyto termino.</w:t>
      </w:r>
    </w:p>
    <w:p w14:paraId="0D57B2CB" w14:textId="7B34A7A8" w:rsidR="00A43D0B" w:rsidRPr="000111E9" w:rsidRDefault="00A43D0B" w:rsidP="00F15569">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Kartu su prašymu dėl galutinio Darbų priėmimo (kartu su galutiniu Darbų priėmimo-perdavimo aktu) Rangovas privalo pateikti Užsakovui visą išpildomąją dokumentaciją (popieriniu ir skaitmeniniu formatais), kurioje turi būti pateikta dokumentacija su loginėmis ir struktūrinėmis sujungimo schemomis, matavimų ataskaita su aprašu, Įrangos naudojimo/ eksploatavimo instrukcijos, įrenginių, medžiagų ir (ar) konstrukcijų bandymų ir kita dokumentacija (lietuvių kalba), kuri susijusi su Darbais. Nepateikus šiame punkte nurodytos dokumentacijos, Darbų perdavimo-priėmimo aktas nepasirašomas.</w:t>
      </w:r>
    </w:p>
    <w:p w14:paraId="4B16C7C9" w14:textId="4CD54CBE" w:rsidR="00F86EBC" w:rsidRPr="00F15569" w:rsidRDefault="00136E24" w:rsidP="00F86EBC">
      <w:pPr>
        <w:pStyle w:val="ListParagraph"/>
        <w:numPr>
          <w:ilvl w:val="2"/>
          <w:numId w:val="94"/>
        </w:numPr>
        <w:tabs>
          <w:tab w:val="left" w:pos="426"/>
        </w:tabs>
        <w:spacing w:after="0" w:line="240" w:lineRule="auto"/>
        <w:ind w:left="170" w:hanging="567"/>
        <w:jc w:val="both"/>
        <w:rPr>
          <w:rFonts w:ascii="Trebuchet MS" w:hAnsi="Trebuchet MS"/>
          <w:b/>
          <w:bCs/>
          <w:sz w:val="20"/>
          <w:szCs w:val="20"/>
        </w:rPr>
      </w:pPr>
      <w:r w:rsidRPr="000111E9">
        <w:rPr>
          <w:rFonts w:ascii="Trebuchet MS" w:hAnsi="Trebuchet MS"/>
          <w:sz w:val="20"/>
          <w:szCs w:val="20"/>
        </w:rPr>
        <w:t>Iki galutinio Darbų perdavimo-priėmimo akto pasirašymo Rangovas privalo apmokyti Užsakovo atstovus, kaip nurodyta techninėje specifikacijoje.</w:t>
      </w:r>
    </w:p>
    <w:p w14:paraId="751A62B8" w14:textId="2BCC2D58" w:rsidR="00136E24" w:rsidRPr="00F15569" w:rsidRDefault="001D1CBE" w:rsidP="001D1CBE">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0111E9">
        <w:rPr>
          <w:rFonts w:ascii="Trebuchet MS" w:eastAsia="Times New Roman" w:hAnsi="Trebuchet MS" w:cs="Times New Roman"/>
          <w:sz w:val="20"/>
          <w:szCs w:val="20"/>
        </w:rPr>
        <w:t>Užsakovui pareikalavus, Rangovas privalo pateikti Darbų perdavimo priėmimo aktus, pasirašytus tarp Rangovo ir trečiųjų šalių (subrangovų).</w:t>
      </w:r>
    </w:p>
    <w:p w14:paraId="516570B4" w14:textId="77777777" w:rsidR="00C13532" w:rsidRPr="00F15569" w:rsidRDefault="00C13532" w:rsidP="00F15569">
      <w:pPr>
        <w:pStyle w:val="ListParagraph"/>
        <w:tabs>
          <w:tab w:val="left" w:pos="426"/>
        </w:tabs>
        <w:spacing w:after="0" w:line="240" w:lineRule="auto"/>
        <w:ind w:left="0"/>
        <w:jc w:val="both"/>
        <w:rPr>
          <w:rFonts w:ascii="Trebuchet MS" w:hAnsi="Trebuchet MS"/>
          <w:b/>
          <w:bCs/>
          <w:sz w:val="20"/>
          <w:szCs w:val="20"/>
        </w:rPr>
      </w:pPr>
    </w:p>
    <w:p w14:paraId="518402FF" w14:textId="6207A310" w:rsidR="00BD346B" w:rsidRPr="00F15569" w:rsidRDefault="009E30BB" w:rsidP="00F15569">
      <w:pPr>
        <w:pStyle w:val="Heading1"/>
        <w:spacing w:before="0"/>
        <w:ind w:left="170" w:hanging="567"/>
        <w:jc w:val="center"/>
        <w:rPr>
          <w:rFonts w:ascii="Trebuchet MS" w:hAnsi="Trebuchet MS"/>
          <w:b w:val="0"/>
          <w:bCs w:val="0"/>
          <w:color w:val="00B0F0"/>
        </w:rPr>
      </w:pPr>
      <w:bookmarkStart w:id="52" w:name="_Toc162825035"/>
      <w:bookmarkStart w:id="53" w:name="_Toc162831145"/>
      <w:bookmarkStart w:id="54" w:name="_Toc162836777"/>
      <w:bookmarkStart w:id="55" w:name="_Toc162837860"/>
      <w:bookmarkStart w:id="56" w:name="_Toc162839112"/>
      <w:bookmarkStart w:id="57" w:name="_Toc162825036"/>
      <w:bookmarkStart w:id="58" w:name="_Toc162831146"/>
      <w:bookmarkStart w:id="59" w:name="_Toc162836778"/>
      <w:bookmarkStart w:id="60" w:name="_Toc162837861"/>
      <w:bookmarkStart w:id="61" w:name="_Toc162839113"/>
      <w:bookmarkStart w:id="62" w:name="_Toc162825037"/>
      <w:bookmarkStart w:id="63" w:name="_Toc162831147"/>
      <w:bookmarkStart w:id="64" w:name="_Toc162836779"/>
      <w:bookmarkStart w:id="65" w:name="_Toc162837862"/>
      <w:bookmarkStart w:id="66" w:name="_Toc162839114"/>
      <w:bookmarkStart w:id="67" w:name="_Toc162825038"/>
      <w:bookmarkStart w:id="68" w:name="_Toc162831148"/>
      <w:bookmarkStart w:id="69" w:name="_Toc162836780"/>
      <w:bookmarkStart w:id="70" w:name="_Toc162837863"/>
      <w:bookmarkStart w:id="71" w:name="_Toc162839115"/>
      <w:bookmarkStart w:id="72" w:name="_Toc162825039"/>
      <w:bookmarkStart w:id="73" w:name="_Toc162831149"/>
      <w:bookmarkStart w:id="74" w:name="_Toc162836781"/>
      <w:bookmarkStart w:id="75" w:name="_Toc162837864"/>
      <w:bookmarkStart w:id="76" w:name="_Toc162839116"/>
      <w:bookmarkStart w:id="77" w:name="_Toc162825040"/>
      <w:bookmarkStart w:id="78" w:name="_Toc162831150"/>
      <w:bookmarkStart w:id="79" w:name="_Toc162836782"/>
      <w:bookmarkStart w:id="80" w:name="_Toc162837865"/>
      <w:bookmarkStart w:id="81" w:name="_Toc162839117"/>
      <w:bookmarkStart w:id="82" w:name="_Toc162825041"/>
      <w:bookmarkStart w:id="83" w:name="_Toc162831151"/>
      <w:bookmarkStart w:id="84" w:name="_Toc162836783"/>
      <w:bookmarkStart w:id="85" w:name="_Toc162837866"/>
      <w:bookmarkStart w:id="86" w:name="_Toc162839118"/>
      <w:bookmarkStart w:id="87" w:name="_Toc162825042"/>
      <w:bookmarkStart w:id="88" w:name="_Toc162831152"/>
      <w:bookmarkStart w:id="89" w:name="_Toc162836784"/>
      <w:bookmarkStart w:id="90" w:name="_Toc162837867"/>
      <w:bookmarkStart w:id="91" w:name="_Toc162839119"/>
      <w:bookmarkStart w:id="92" w:name="_Toc162825043"/>
      <w:bookmarkStart w:id="93" w:name="_Toc162831153"/>
      <w:bookmarkStart w:id="94" w:name="_Toc162836785"/>
      <w:bookmarkStart w:id="95" w:name="_Toc162837868"/>
      <w:bookmarkStart w:id="96" w:name="_Toc162839120"/>
      <w:bookmarkStart w:id="97" w:name="_Toc162825044"/>
      <w:bookmarkStart w:id="98" w:name="_Toc162831154"/>
      <w:bookmarkStart w:id="99" w:name="_Toc162836786"/>
      <w:bookmarkStart w:id="100" w:name="_Toc162837869"/>
      <w:bookmarkStart w:id="101" w:name="_Toc162839121"/>
      <w:bookmarkStart w:id="102" w:name="_Toc162825045"/>
      <w:bookmarkStart w:id="103" w:name="_Toc162831155"/>
      <w:bookmarkStart w:id="104" w:name="_Toc162836787"/>
      <w:bookmarkStart w:id="105" w:name="_Toc162837870"/>
      <w:bookmarkStart w:id="106" w:name="_Toc162839122"/>
      <w:bookmarkStart w:id="107" w:name="_Toc162825046"/>
      <w:bookmarkStart w:id="108" w:name="_Toc162831156"/>
      <w:bookmarkStart w:id="109" w:name="_Toc162836788"/>
      <w:bookmarkStart w:id="110" w:name="_Toc162837871"/>
      <w:bookmarkStart w:id="111" w:name="_Toc162839123"/>
      <w:bookmarkStart w:id="112" w:name="_Toc162825047"/>
      <w:bookmarkStart w:id="113" w:name="_Toc162831157"/>
      <w:bookmarkStart w:id="114" w:name="_Toc162836789"/>
      <w:bookmarkStart w:id="115" w:name="_Toc162837872"/>
      <w:bookmarkStart w:id="116" w:name="_Toc162839124"/>
      <w:bookmarkStart w:id="117" w:name="_Toc162825048"/>
      <w:bookmarkStart w:id="118" w:name="_Toc162831158"/>
      <w:bookmarkStart w:id="119" w:name="_Toc162836790"/>
      <w:bookmarkStart w:id="120" w:name="_Toc162837873"/>
      <w:bookmarkStart w:id="121" w:name="_Toc162839125"/>
      <w:bookmarkStart w:id="122" w:name="_Toc18699697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F15569">
        <w:rPr>
          <w:rFonts w:ascii="Trebuchet MS" w:hAnsi="Trebuchet MS"/>
          <w:color w:val="00B0F0"/>
        </w:rPr>
        <w:t xml:space="preserve">SUTARTIES </w:t>
      </w:r>
      <w:r w:rsidR="00BD346B" w:rsidRPr="00F15569">
        <w:rPr>
          <w:rFonts w:ascii="Trebuchet MS" w:hAnsi="Trebuchet MS"/>
          <w:color w:val="00B0F0"/>
        </w:rPr>
        <w:t>KAINA</w:t>
      </w:r>
      <w:bookmarkEnd w:id="122"/>
    </w:p>
    <w:p w14:paraId="28C91C11" w14:textId="77777777" w:rsidR="00BD346B" w:rsidRPr="00F91BC9" w:rsidRDefault="00BD346B" w:rsidP="00F15569">
      <w:pPr>
        <w:widowControl w:val="0"/>
        <w:tabs>
          <w:tab w:val="left" w:pos="709"/>
        </w:tabs>
        <w:autoSpaceDE w:val="0"/>
        <w:autoSpaceDN w:val="0"/>
        <w:adjustRightInd w:val="0"/>
        <w:spacing w:after="0" w:line="240" w:lineRule="auto"/>
        <w:jc w:val="both"/>
        <w:rPr>
          <w:rFonts w:ascii="Trebuchet MS" w:hAnsi="Trebuchet MS"/>
          <w:b/>
          <w:bCs/>
          <w:sz w:val="20"/>
          <w:szCs w:val="20"/>
        </w:rPr>
      </w:pPr>
    </w:p>
    <w:p w14:paraId="516A6BFC" w14:textId="1EF6EE5F" w:rsidR="00C13532" w:rsidRDefault="00F91BC9" w:rsidP="00F91BC9">
      <w:pPr>
        <w:pStyle w:val="ListParagraph"/>
        <w:widowControl w:val="0"/>
        <w:numPr>
          <w:ilvl w:val="1"/>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 xml:space="preserve">Pradinės Sutarties vertė </w:t>
      </w:r>
      <w:r w:rsidRPr="00FB29DB">
        <w:rPr>
          <w:rFonts w:ascii="Trebuchet MS" w:hAnsi="Trebuchet MS"/>
          <w:sz w:val="20"/>
          <w:szCs w:val="20"/>
        </w:rPr>
        <w:t>ir taikoma kainodara pateikiami Sutarties SS.</w:t>
      </w:r>
    </w:p>
    <w:p w14:paraId="559A63BF" w14:textId="3F8B76C0" w:rsidR="00F91BC9" w:rsidRDefault="00F91BC9" w:rsidP="00F91BC9">
      <w:pPr>
        <w:pStyle w:val="ListParagraph"/>
        <w:widowControl w:val="0"/>
        <w:numPr>
          <w:ilvl w:val="1"/>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Rangovas</w:t>
      </w:r>
      <w:r w:rsidRPr="001B20FC">
        <w:rPr>
          <w:rFonts w:ascii="Trebuchet MS" w:hAnsi="Trebuchet MS"/>
          <w:sz w:val="20"/>
          <w:szCs w:val="20"/>
        </w:rPr>
        <w:t xml:space="preserve"> į </w:t>
      </w:r>
      <w:r>
        <w:rPr>
          <w:rFonts w:ascii="Trebuchet MS" w:hAnsi="Trebuchet MS"/>
          <w:sz w:val="20"/>
          <w:szCs w:val="20"/>
        </w:rPr>
        <w:t>Sutarties</w:t>
      </w:r>
      <w:r w:rsidRPr="001B20FC">
        <w:rPr>
          <w:rFonts w:ascii="Trebuchet MS" w:hAnsi="Trebuchet MS"/>
          <w:sz w:val="20"/>
          <w:szCs w:val="20"/>
        </w:rPr>
        <w:t xml:space="preserve"> kainą yra įskaičiavęs visas su Sutarties vykdymu susijusias Išlaidas, visus mokesčius, įskaitant PVM, bet neapsiribojant:</w:t>
      </w:r>
    </w:p>
    <w:p w14:paraId="202791E1" w14:textId="11775715"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išlaidas, susijusias su Sutartyje numatytų įsipareigojimų vykdymu</w:t>
      </w:r>
      <w:r>
        <w:rPr>
          <w:rFonts w:ascii="Trebuchet MS" w:hAnsi="Trebuchet MS"/>
          <w:sz w:val="20"/>
          <w:szCs w:val="20"/>
        </w:rPr>
        <w:t>;</w:t>
      </w:r>
    </w:p>
    <w:p w14:paraId="621BF6A3" w14:textId="65459202"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 xml:space="preserve">apsirūpinimo įrankiais, reikalingais </w:t>
      </w:r>
      <w:r>
        <w:rPr>
          <w:rFonts w:ascii="Trebuchet MS" w:hAnsi="Trebuchet MS"/>
          <w:sz w:val="20"/>
          <w:szCs w:val="20"/>
        </w:rPr>
        <w:t>Darbų</w:t>
      </w:r>
      <w:r w:rsidRPr="002F370A">
        <w:rPr>
          <w:rFonts w:ascii="Trebuchet MS" w:hAnsi="Trebuchet MS"/>
          <w:sz w:val="20"/>
          <w:szCs w:val="20"/>
        </w:rPr>
        <w:t xml:space="preserve"> </w:t>
      </w:r>
      <w:r>
        <w:rPr>
          <w:rFonts w:ascii="Trebuchet MS" w:hAnsi="Trebuchet MS"/>
          <w:sz w:val="20"/>
          <w:szCs w:val="20"/>
        </w:rPr>
        <w:t>atlikimui;</w:t>
      </w:r>
    </w:p>
    <w:p w14:paraId="56F9D290" w14:textId="5D8429C6"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visas su dokumentų, numatytų Techninėje specifikacijoje, rengimu, derinimu ir pateikimu susijusias išlaidas</w:t>
      </w:r>
      <w:r>
        <w:rPr>
          <w:rFonts w:ascii="Trebuchet MS" w:hAnsi="Trebuchet MS"/>
          <w:sz w:val="20"/>
          <w:szCs w:val="20"/>
        </w:rPr>
        <w:t>;</w:t>
      </w:r>
    </w:p>
    <w:p w14:paraId="3BE0FB42" w14:textId="78B37F80"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Darbų</w:t>
      </w:r>
      <w:r w:rsidRPr="002F370A">
        <w:rPr>
          <w:rFonts w:ascii="Trebuchet MS" w:hAnsi="Trebuchet MS"/>
          <w:sz w:val="20"/>
          <w:szCs w:val="20"/>
        </w:rPr>
        <w:t xml:space="preserve"> </w:t>
      </w:r>
      <w:r>
        <w:rPr>
          <w:rFonts w:ascii="Trebuchet MS" w:hAnsi="Trebuchet MS"/>
          <w:sz w:val="20"/>
          <w:szCs w:val="20"/>
        </w:rPr>
        <w:t>defektų</w:t>
      </w:r>
      <w:r w:rsidRPr="002F370A">
        <w:rPr>
          <w:rFonts w:ascii="Trebuchet MS" w:hAnsi="Trebuchet MS"/>
          <w:sz w:val="20"/>
          <w:szCs w:val="20"/>
        </w:rPr>
        <w:t xml:space="preserve"> šalinimo išlaidas, numatomas Sutartyje nurodytam laikotarpiui</w:t>
      </w:r>
      <w:r>
        <w:rPr>
          <w:rFonts w:ascii="Trebuchet MS" w:hAnsi="Trebuchet MS"/>
          <w:sz w:val="20"/>
          <w:szCs w:val="20"/>
        </w:rPr>
        <w:t>;</w:t>
      </w:r>
    </w:p>
    <w:p w14:paraId="3A626AD9" w14:textId="6A219E12"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įsisteigimo Lietuvos Respublikoje išlaidas (jei tai reikalinga Sutarties vykdymui užtikrinti), arba su laisvo paslaugų judėjimo teisės įgyvendinimu susijusias išlaidas (teisės pripažinimo dokumentų, patvirtinimų gavimo iš kompetentingų Lietuvos Respublikos institucijų ir (arba) profesinių bendrijų išlaidas ir kita)</w:t>
      </w:r>
      <w:r>
        <w:rPr>
          <w:rFonts w:ascii="Trebuchet MS" w:hAnsi="Trebuchet MS"/>
          <w:sz w:val="20"/>
          <w:szCs w:val="20"/>
        </w:rPr>
        <w:t>;</w:t>
      </w:r>
    </w:p>
    <w:p w14:paraId="4C2F4194" w14:textId="3E25517E" w:rsidR="00F91BC9" w:rsidRPr="00C13532" w:rsidRDefault="00F91BC9" w:rsidP="00F1556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1B20FC">
        <w:rPr>
          <w:rStyle w:val="cf01"/>
          <w:rFonts w:ascii="Trebuchet MS" w:hAnsi="Trebuchet MS"/>
          <w:sz w:val="20"/>
          <w:szCs w:val="20"/>
        </w:rPr>
        <w:t>kitas šios Sutarties sudarymo ir vykdymo išlaidas, įskaitant išlaidas, susijusias su priverstiniu Sutarties vykdymu</w:t>
      </w:r>
      <w:r>
        <w:rPr>
          <w:rStyle w:val="cf01"/>
          <w:rFonts w:ascii="Trebuchet MS" w:hAnsi="Trebuchet MS"/>
          <w:sz w:val="20"/>
          <w:szCs w:val="20"/>
        </w:rPr>
        <w:t>.</w:t>
      </w:r>
    </w:p>
    <w:p w14:paraId="18B2E43E" w14:textId="2B2D1ABA" w:rsidR="00A32D12" w:rsidRPr="00644F4A" w:rsidRDefault="00A32D12" w:rsidP="00F15569">
      <w:pPr>
        <w:pStyle w:val="ListParagraph"/>
        <w:widowControl w:val="0"/>
        <w:tabs>
          <w:tab w:val="left" w:pos="709"/>
        </w:tabs>
        <w:autoSpaceDE w:val="0"/>
        <w:autoSpaceDN w:val="0"/>
        <w:adjustRightInd w:val="0"/>
        <w:spacing w:after="0" w:line="240" w:lineRule="auto"/>
        <w:ind w:left="170" w:hanging="567"/>
        <w:contextualSpacing w:val="0"/>
        <w:jc w:val="both"/>
        <w:rPr>
          <w:rFonts w:ascii="Trebuchet MS" w:hAnsi="Trebuchet MS"/>
        </w:rPr>
      </w:pPr>
      <w:bookmarkStart w:id="123" w:name="_Hlk43811870"/>
      <w:bookmarkEnd w:id="48"/>
    </w:p>
    <w:p w14:paraId="18661647" w14:textId="07FF58C8" w:rsidR="007B77EC" w:rsidRPr="00F15569" w:rsidRDefault="007B77EC" w:rsidP="00F15569">
      <w:pPr>
        <w:pStyle w:val="Heading1"/>
        <w:spacing w:before="0"/>
        <w:ind w:left="170" w:hanging="567"/>
        <w:jc w:val="center"/>
        <w:rPr>
          <w:rFonts w:ascii="Trebuchet MS" w:hAnsi="Trebuchet MS"/>
          <w:b w:val="0"/>
          <w:color w:val="00B0F0"/>
        </w:rPr>
      </w:pPr>
      <w:bookmarkStart w:id="124" w:name="_Toc186996977"/>
      <w:bookmarkEnd w:id="49"/>
      <w:bookmarkEnd w:id="123"/>
      <w:r w:rsidRPr="00F15569">
        <w:rPr>
          <w:rFonts w:ascii="Trebuchet MS" w:hAnsi="Trebuchet MS"/>
          <w:color w:val="00B0F0"/>
        </w:rPr>
        <w:t>ATSISKAITYMO UŽ DARBUS TVARKA</w:t>
      </w:r>
      <w:bookmarkEnd w:id="124"/>
    </w:p>
    <w:p w14:paraId="089254BC" w14:textId="77777777" w:rsidR="007B77EC" w:rsidRDefault="007B77EC" w:rsidP="009F720F">
      <w:pPr>
        <w:tabs>
          <w:tab w:val="left" w:pos="426"/>
        </w:tabs>
        <w:spacing w:after="0" w:line="240" w:lineRule="auto"/>
        <w:ind w:left="170" w:hanging="567"/>
        <w:jc w:val="both"/>
        <w:rPr>
          <w:rFonts w:ascii="Trebuchet MS" w:hAnsi="Trebuchet MS"/>
          <w:b/>
          <w:color w:val="00B0F0"/>
          <w:sz w:val="20"/>
          <w:szCs w:val="20"/>
        </w:rPr>
      </w:pPr>
    </w:p>
    <w:p w14:paraId="05DC8DF5" w14:textId="11792217" w:rsidR="009F720F" w:rsidRPr="00F15569" w:rsidRDefault="009F720F"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Užsakovas Rangovui už Darbus pagal Sutartį apmoka tik pagal Rangovo elektroniniu būdu pateiktą PVM sąskaitą faktūrą:</w:t>
      </w:r>
    </w:p>
    <w:p w14:paraId="57C9C122" w14:textId="57A563DE"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1EC28AD7" w14:textId="7AA7773F"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Europos elektroninių sąskaitų faktūrų standarto neatitinkančios elektroninės PVM sąskaitos faktūros</w:t>
      </w:r>
      <w:r w:rsidR="000D097E">
        <w:rPr>
          <w:rFonts w:ascii="Trebuchet MS" w:eastAsia="Times New Roman" w:hAnsi="Trebuchet MS" w:cs="Times New Roman"/>
          <w:color w:val="000000"/>
          <w:sz w:val="20"/>
          <w:szCs w:val="20"/>
        </w:rPr>
        <w:t xml:space="preserve"> (su Užsakovo suteiktu Sutarties registracijos Nr.)</w:t>
      </w:r>
      <w:r w:rsidRPr="00A63A97">
        <w:rPr>
          <w:rFonts w:ascii="Trebuchet MS" w:eastAsia="Times New Roman" w:hAnsi="Trebuchet MS" w:cs="Times New Roman"/>
          <w:color w:val="000000"/>
          <w:sz w:val="20"/>
          <w:szCs w:val="20"/>
        </w:rPr>
        <w:t xml:space="preserve"> gali būti teikiamos tik naudojantis informacinės sistemos </w:t>
      </w:r>
      <w:r w:rsidR="00E76F33">
        <w:rPr>
          <w:rFonts w:ascii="Trebuchet MS" w:eastAsia="Times New Roman" w:hAnsi="Trebuchet MS" w:cs="Times New Roman"/>
          <w:color w:val="000000"/>
          <w:sz w:val="20"/>
          <w:szCs w:val="20"/>
        </w:rPr>
        <w:t>SABIS</w:t>
      </w:r>
      <w:r w:rsidRPr="00A63A97">
        <w:rPr>
          <w:rFonts w:ascii="Trebuchet MS" w:eastAsia="Times New Roman" w:hAnsi="Trebuchet MS" w:cs="Times New Roman"/>
          <w:color w:val="000000"/>
          <w:sz w:val="20"/>
          <w:szCs w:val="20"/>
        </w:rPr>
        <w:t xml:space="preserve"> priemonėmis;</w:t>
      </w:r>
    </w:p>
    <w:p w14:paraId="534EEE0B" w14:textId="7338D81A"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themeColor="text1"/>
          <w:sz w:val="20"/>
          <w:szCs w:val="20"/>
        </w:rPr>
        <w:t>Užsakovas elektronines PVM sąskaitas faktūras</w:t>
      </w:r>
      <w:r w:rsidR="000D097E">
        <w:rPr>
          <w:rFonts w:ascii="Trebuchet MS" w:eastAsia="Times New Roman" w:hAnsi="Trebuchet MS" w:cs="Times New Roman"/>
          <w:color w:val="000000" w:themeColor="text1"/>
          <w:sz w:val="20"/>
          <w:szCs w:val="20"/>
        </w:rPr>
        <w:t xml:space="preserve"> (su Užsakovo suteiktu Sutarties registracijos Nr.)</w:t>
      </w:r>
      <w:r w:rsidRPr="00A63A97">
        <w:rPr>
          <w:rFonts w:ascii="Trebuchet MS" w:eastAsia="Times New Roman" w:hAnsi="Trebuchet MS" w:cs="Times New Roman"/>
          <w:color w:val="000000" w:themeColor="text1"/>
          <w:sz w:val="20"/>
          <w:szCs w:val="20"/>
        </w:rPr>
        <w:t xml:space="preserve"> priima ir apdoroja naudodamasi informacinės sistemos </w:t>
      </w:r>
      <w:r w:rsidR="00E76F33">
        <w:rPr>
          <w:rFonts w:ascii="Trebuchet MS" w:eastAsia="Times New Roman" w:hAnsi="Trebuchet MS" w:cs="Times New Roman"/>
          <w:color w:val="000000" w:themeColor="text1"/>
          <w:sz w:val="20"/>
          <w:szCs w:val="20"/>
        </w:rPr>
        <w:t>SABIS</w:t>
      </w:r>
      <w:r w:rsidRPr="00A63A97">
        <w:rPr>
          <w:rFonts w:ascii="Trebuchet MS" w:eastAsia="Times New Roman" w:hAnsi="Trebuchet MS" w:cs="Times New Roman"/>
          <w:color w:val="000000" w:themeColor="text1"/>
          <w:sz w:val="20"/>
          <w:szCs w:val="20"/>
        </w:rPr>
        <w:t xml:space="preserve"> priemonėmis, išskyrus PĮ nustatytus atvejus. Elektroninė PVM sąskaita faktūra suprantama kaip PVM sąskaita faktra, išrašyta, perduota ir gauta tokiu elektroniniu formatu, kuris sudaro galimybę ją apdoroti automatiniu ir elektroniniu būdu;</w:t>
      </w:r>
    </w:p>
    <w:p w14:paraId="3E0C4AF0" w14:textId="4DB38DF0"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Rangovas PVM sąskaitą faktūrą privalo pateikti ne vėliau </w:t>
      </w:r>
      <w:r>
        <w:rPr>
          <w:rFonts w:ascii="Trebuchet MS" w:eastAsia="Times New Roman" w:hAnsi="Trebuchet MS" w:cs="Times New Roman"/>
          <w:color w:val="000000"/>
          <w:sz w:val="20"/>
          <w:szCs w:val="20"/>
        </w:rPr>
        <w:t xml:space="preserve">kaip </w:t>
      </w:r>
      <w:r w:rsidRPr="00A63A97">
        <w:rPr>
          <w:rFonts w:ascii="Trebuchet MS" w:eastAsia="Times New Roman" w:hAnsi="Trebuchet MS" w:cs="Times New Roman"/>
          <w:color w:val="000000"/>
          <w:sz w:val="20"/>
          <w:szCs w:val="20"/>
        </w:rPr>
        <w:t xml:space="preserve">per 3 (tris) darbo dienas nuo Darbų (ar jų dalies/ Darbų etapo) perdavimo-priėmimo akto pasirašymo dienos, bet ne vėliau kaip iki </w:t>
      </w:r>
      <w:r>
        <w:rPr>
          <w:rFonts w:ascii="Trebuchet MS" w:eastAsia="Times New Roman" w:hAnsi="Trebuchet MS" w:cs="Times New Roman"/>
          <w:color w:val="000000"/>
          <w:sz w:val="20"/>
          <w:szCs w:val="20"/>
        </w:rPr>
        <w:t>kito</w:t>
      </w:r>
      <w:r w:rsidRPr="00A63A97">
        <w:rPr>
          <w:rFonts w:ascii="Trebuchet MS" w:eastAsia="Times New Roman" w:hAnsi="Trebuchet MS" w:cs="Times New Roman"/>
          <w:color w:val="000000"/>
          <w:sz w:val="20"/>
          <w:szCs w:val="20"/>
        </w:rPr>
        <w:t xml:space="preserve"> mėnesio 5 (penktos) dienos. Rangovui nepateikus PVM sąskaitos faktūros Sutartyje nurodytu būdu iki nurodytos datos, Užsakovas turi teisę vienašališkai pratęsti atsiskaitymo terminą 30 (trisdešimt) dienų nuo PVM sąskaitos faktūros tinkamo pateikimo Užsakovui dienos. Rangovas įsipareigoja apmokėti visas išlaidas, susijusias su sąskaitų faktūrų pateikimu Užsakovui. Užsakovas neatsako už galimus mokėjimo trikdžius ar vėlavimus, susijusius su </w:t>
      </w:r>
      <w:r w:rsidR="00E76F33">
        <w:rPr>
          <w:rFonts w:ascii="Trebuchet MS" w:eastAsia="Times New Roman" w:hAnsi="Trebuchet MS" w:cs="Times New Roman"/>
          <w:color w:val="000000"/>
          <w:sz w:val="20"/>
          <w:szCs w:val="20"/>
        </w:rPr>
        <w:t>SABIS</w:t>
      </w:r>
      <w:r w:rsidRPr="00A63A97">
        <w:rPr>
          <w:rFonts w:ascii="Trebuchet MS" w:eastAsia="Times New Roman" w:hAnsi="Trebuchet MS" w:cs="Times New Roman"/>
          <w:color w:val="000000"/>
          <w:sz w:val="20"/>
          <w:szCs w:val="20"/>
        </w:rPr>
        <w:t xml:space="preserve"> ar kitos sistemos, per kurią teikiamos sąskaitos faktūros trikdžiais, nepriklausančiais nuo Užsakovo.</w:t>
      </w:r>
    </w:p>
    <w:p w14:paraId="08B9DAC4" w14:textId="4ECC8F9E" w:rsidR="009F720F" w:rsidRPr="009F720F" w:rsidRDefault="009F720F" w:rsidP="009F720F">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hAnsi="Trebuchet MS"/>
          <w:sz w:val="20"/>
          <w:szCs w:val="20"/>
        </w:rPr>
        <w:t>Rangovas PVM sąskaitoje faktūroje privalo teisingai suskaičiuoti ir nurodyti PVM sumą, kuriai yra taikomas atvirkštinis apmokestinimas pagal Lietuvos Respublikos pridėtinės vertės mokesčio įstatymą, ir tai nurodyti sąskaitoje faktūroje įrašant žodžius „Atvirkštinis apmokestinimas“ (jeigu taikomas).</w:t>
      </w:r>
    </w:p>
    <w:p w14:paraId="2D5108AE" w14:textId="626F1181" w:rsidR="009F720F" w:rsidRPr="00F15569" w:rsidRDefault="00616DA9"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Atsiskaitymo terminas </w:t>
      </w:r>
      <w:r>
        <w:rPr>
          <w:rFonts w:ascii="Trebuchet MS" w:eastAsia="Times New Roman" w:hAnsi="Trebuchet MS" w:cs="Times New Roman"/>
          <w:color w:val="000000"/>
          <w:sz w:val="20"/>
          <w:szCs w:val="20"/>
        </w:rPr>
        <w:t>–</w:t>
      </w:r>
      <w:r w:rsidRPr="00A63A97">
        <w:rPr>
          <w:rFonts w:ascii="Trebuchet MS" w:eastAsia="Times New Roman" w:hAnsi="Trebuchet MS" w:cs="Times New Roman"/>
          <w:color w:val="000000"/>
          <w:sz w:val="20"/>
          <w:szCs w:val="20"/>
        </w:rPr>
        <w:t xml:space="preserve"> </w:t>
      </w:r>
      <w:r>
        <w:rPr>
          <w:rFonts w:ascii="Trebuchet MS" w:eastAsia="Times New Roman" w:hAnsi="Trebuchet MS" w:cs="Times New Roman"/>
          <w:color w:val="000000"/>
          <w:sz w:val="20"/>
          <w:szCs w:val="20"/>
        </w:rPr>
        <w:t>numatytas Sutarties SS</w:t>
      </w:r>
      <w:r w:rsidRPr="00A63A97">
        <w:rPr>
          <w:rFonts w:ascii="Trebuchet MS" w:eastAsia="Times New Roman" w:hAnsi="Trebuchet MS" w:cs="Times New Roman"/>
          <w:color w:val="000000"/>
          <w:sz w:val="20"/>
          <w:szCs w:val="20"/>
        </w:rPr>
        <w:t>. Visi atsiskaitymai atliekami mokėjimo pavedimu eurais.</w:t>
      </w:r>
    </w:p>
    <w:p w14:paraId="520AE3B3" w14:textId="742FE311" w:rsidR="00616DA9" w:rsidRPr="00F76821" w:rsidRDefault="00616DA9"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Pr>
          <w:rFonts w:ascii="Trebuchet MS" w:eastAsia="Times New Roman" w:hAnsi="Trebuchet MS" w:cs="Times New Roman"/>
          <w:color w:val="000000"/>
          <w:sz w:val="20"/>
          <w:szCs w:val="20"/>
        </w:rPr>
        <w:t>Jeigu Rangovui yra sumokėtas avansas, avansas išskaitomas iš Užsakovo</w:t>
      </w:r>
      <w:r w:rsidR="00F76821">
        <w:rPr>
          <w:rFonts w:ascii="Trebuchet MS" w:eastAsia="Times New Roman" w:hAnsi="Trebuchet MS" w:cs="Times New Roman"/>
          <w:color w:val="000000"/>
          <w:sz w:val="20"/>
          <w:szCs w:val="20"/>
        </w:rPr>
        <w:t xml:space="preserve"> </w:t>
      </w:r>
      <w:r w:rsidR="00F76821" w:rsidRPr="00F15569">
        <w:rPr>
          <w:rFonts w:ascii="Trebuchet MS" w:hAnsi="Trebuchet MS"/>
          <w:sz w:val="20"/>
          <w:szCs w:val="20"/>
        </w:rPr>
        <w:t>mokėtinų Rangovui sumų už Darbus, atliekant Sutarties SS nurodyto dydžio išskaitymus iš kiekvieno mokėjimo</w:t>
      </w:r>
      <w:r w:rsidR="00F76821">
        <w:rPr>
          <w:rFonts w:ascii="Trebuchet MS" w:hAnsi="Trebuchet MS"/>
          <w:sz w:val="20"/>
          <w:szCs w:val="20"/>
        </w:rPr>
        <w:t>.</w:t>
      </w:r>
      <w:r w:rsidR="00F76821" w:rsidRPr="00F76821">
        <w:rPr>
          <w:rFonts w:ascii="Trebuchet MS" w:hAnsi="Trebuchet MS"/>
          <w:color w:val="00B0F0"/>
          <w:sz w:val="20"/>
          <w:szCs w:val="20"/>
        </w:rPr>
        <w:t xml:space="preserve"> </w:t>
      </w:r>
      <w:r w:rsidR="00F76821" w:rsidRPr="00F15569">
        <w:rPr>
          <w:rFonts w:ascii="Trebuchet MS" w:hAnsi="Trebuchet MS"/>
          <w:sz w:val="20"/>
          <w:szCs w:val="20"/>
        </w:rPr>
        <w:t>Išskaitymai daromi tol, kol išskaitoma visa avanso suma. Bet kuriuo atveju visa likusi neišskaityta avanso suma, nepriklausomai nuo tokios sumos dydžio, yra išskaitoma iš paskutiniųjų sumų, kurias Užsakovas privalo sumokėti Rangovui už Darbus.</w:t>
      </w:r>
    </w:p>
    <w:p w14:paraId="1B581745" w14:textId="7587B3DF" w:rsidR="00F76821" w:rsidRPr="00F15569" w:rsidRDefault="00B37C2E"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Jeigu Sutarties galiojimo metu pasikeitus Teisės aktams pasikeistų pridėtinės vertės mokesčio dydis, </w:t>
      </w:r>
      <w:r>
        <w:rPr>
          <w:rFonts w:ascii="Trebuchet MS" w:eastAsia="Times New Roman" w:hAnsi="Trebuchet MS" w:cs="Times New Roman"/>
          <w:color w:val="000000"/>
          <w:sz w:val="20"/>
          <w:szCs w:val="20"/>
        </w:rPr>
        <w:t>Sutarties</w:t>
      </w:r>
      <w:r w:rsidRPr="00A63A97">
        <w:rPr>
          <w:rFonts w:ascii="Trebuchet MS" w:eastAsia="Times New Roman" w:hAnsi="Trebuchet MS" w:cs="Times New Roman"/>
          <w:color w:val="000000"/>
          <w:sz w:val="20"/>
          <w:szCs w:val="20"/>
        </w:rPr>
        <w:t xml:space="preserve"> kaina be PVM dėl to nebus keičiama nebent priimti Teisės aktai numatytų kitaip.</w:t>
      </w:r>
    </w:p>
    <w:p w14:paraId="73A0B990" w14:textId="6C185BEB" w:rsidR="00B37C2E" w:rsidRPr="00F15569" w:rsidRDefault="00B37C2E"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Šalys susitaria taikyti tokią Užsakovo mokėjimų, atliekamų Rangovui pagal šią Sutartį, įskaitymo tvarką:</w:t>
      </w:r>
    </w:p>
    <w:p w14:paraId="55D31713" w14:textId="4D3554D4"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Pirmąja eile yra įskaitomi Rangovo reikalavimai, susiję su netesybų arba nuostolių pagal šią Sutartį atlyginimu;</w:t>
      </w:r>
    </w:p>
    <w:p w14:paraId="40BA8214" w14:textId="5D1F3E29"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Antrąja eile yra įskaitomi Rangovo reikalavimai, susiję su mokėjimo prievolių už pagal šią Sutartį atliktus Darbus įvykdymu;</w:t>
      </w:r>
    </w:p>
    <w:p w14:paraId="7EB412E9" w14:textId="4BC8F7E4"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Trečiąja eile yra įskaitomos kitos Užsakovo Rangovui mokėtinos sumos (jei tokių yra).</w:t>
      </w:r>
    </w:p>
    <w:p w14:paraId="34F53F99" w14:textId="1FF6881B" w:rsidR="00B37C2E" w:rsidRPr="00F15569" w:rsidRDefault="00B37C2E" w:rsidP="00F15569">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4E66F7">
        <w:rPr>
          <w:rFonts w:ascii="Trebuchet MS" w:eastAsia="Times New Roman" w:hAnsi="Trebuchet MS" w:cs="Times New Roman"/>
          <w:color w:val="000000"/>
          <w:sz w:val="20"/>
          <w:szCs w:val="20"/>
        </w:rPr>
        <w:t>Šalys aiškiai susitaria, kad Užsakovas turi teisę sulaikyti apmokėjimą Rangovui, jei Rangovas laiku nevykdo savo įsipareigojimų pagal šią Sutartį.</w:t>
      </w:r>
    </w:p>
    <w:p w14:paraId="0F8C8AA1" w14:textId="3AE5F4AC" w:rsidR="00B37C2E" w:rsidRPr="00F15569" w:rsidRDefault="00B37C2E" w:rsidP="00F15569">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Užsakovas turi teisę Rangovo padarytų nuostolių, dėl Rangovo kaltės Užsakovo patirtų išlaidų, Rangovo atžvilgiu taikytų netesybų bei kitų Užsakovo piniginių reikalavimų Rangovui dydžiu sumažinti pagal Sutartį Rangovui mokėtinas sumas, vienašališkai atliekant įskaitymą, t.y. Rangovo Užsakovui mokėtinas sumas įskaitant į Rangovui mokėtinas sumas už atliktus Darbus.</w:t>
      </w:r>
      <w:r>
        <w:rPr>
          <w:rFonts w:ascii="Trebuchet MS" w:eastAsia="Times New Roman" w:hAnsi="Trebuchet MS" w:cs="Times New Roman"/>
          <w:color w:val="000000"/>
          <w:sz w:val="20"/>
          <w:szCs w:val="20"/>
        </w:rPr>
        <w:t xml:space="preserve"> </w:t>
      </w:r>
      <w:r w:rsidRPr="007F6139">
        <w:rPr>
          <w:rFonts w:ascii="Trebuchet MS" w:eastAsia="Times New Roman" w:hAnsi="Trebuchet MS" w:cs="Times New Roman"/>
          <w:color w:val="000000"/>
          <w:sz w:val="20"/>
          <w:szCs w:val="20"/>
        </w:rPr>
        <w:t>Apie planuojamą atlikti įskaitymą Tiekėjas informuojamas raštu.</w:t>
      </w:r>
    </w:p>
    <w:p w14:paraId="08ABD3B7" w14:textId="77777777" w:rsidR="007B77EC" w:rsidRPr="00D34281" w:rsidRDefault="007B77EC" w:rsidP="00F15569">
      <w:pPr>
        <w:pStyle w:val="ListParagraph"/>
        <w:tabs>
          <w:tab w:val="left" w:pos="426"/>
        </w:tabs>
        <w:spacing w:after="0" w:line="240" w:lineRule="auto"/>
        <w:ind w:left="170" w:hanging="567"/>
        <w:contextualSpacing w:val="0"/>
        <w:jc w:val="both"/>
        <w:rPr>
          <w:rFonts w:ascii="Trebuchet MS" w:hAnsi="Trebuchet MS"/>
          <w:b/>
          <w:color w:val="00B0F0"/>
          <w:sz w:val="20"/>
          <w:szCs w:val="20"/>
        </w:rPr>
      </w:pPr>
    </w:p>
    <w:p w14:paraId="59C82B53" w14:textId="3D7A5044" w:rsidR="00F2368D" w:rsidRPr="00F15569" w:rsidRDefault="00F2368D" w:rsidP="00F15569">
      <w:pPr>
        <w:pStyle w:val="Heading1"/>
        <w:spacing w:before="0"/>
        <w:ind w:left="170" w:hanging="567"/>
        <w:jc w:val="center"/>
        <w:rPr>
          <w:rFonts w:ascii="Trebuchet MS" w:hAnsi="Trebuchet MS"/>
          <w:b w:val="0"/>
          <w:color w:val="00B0F0"/>
        </w:rPr>
      </w:pPr>
      <w:bookmarkStart w:id="125" w:name="_Toc186996978"/>
      <w:r w:rsidRPr="00F15569">
        <w:rPr>
          <w:rFonts w:ascii="Trebuchet MS" w:hAnsi="Trebuchet MS"/>
          <w:color w:val="00B0F0"/>
        </w:rPr>
        <w:t>SUTARTIES SĄLYGŲ KEITIMAS</w:t>
      </w:r>
      <w:bookmarkEnd w:id="125"/>
    </w:p>
    <w:p w14:paraId="2B578F15" w14:textId="77777777" w:rsidR="00F471A4" w:rsidRDefault="00F471A4" w:rsidP="00D34281">
      <w:pPr>
        <w:pStyle w:val="ListParagraph"/>
        <w:tabs>
          <w:tab w:val="left" w:pos="426"/>
        </w:tabs>
        <w:spacing w:after="0" w:line="240" w:lineRule="auto"/>
        <w:ind w:left="170" w:hanging="567"/>
        <w:contextualSpacing w:val="0"/>
        <w:rPr>
          <w:rFonts w:ascii="Trebuchet MS" w:hAnsi="Trebuchet MS"/>
          <w:color w:val="00B0F0"/>
          <w:sz w:val="20"/>
          <w:szCs w:val="20"/>
        </w:rPr>
      </w:pPr>
    </w:p>
    <w:p w14:paraId="5CEB8E5D" w14:textId="44F6A572" w:rsidR="00B50C9A" w:rsidRPr="00F15569" w:rsidRDefault="00B50C9A"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Sutarties pakeitimai  gali apimti:</w:t>
      </w:r>
    </w:p>
    <w:p w14:paraId="1BB92067" w14:textId="28D37FAA"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bet kurios Darbų dalies atlikimo, montavimo ar įrengimo vietos ar padėties keitimą;</w:t>
      </w:r>
    </w:p>
    <w:p w14:paraId="6E5E2CC7" w14:textId="715EE12B"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bet kurios </w:t>
      </w:r>
      <w:r w:rsidRPr="000C427A">
        <w:rPr>
          <w:rFonts w:ascii="Trebuchet MS" w:eastAsia="Times New Roman" w:hAnsi="Trebuchet MS" w:cs="Times New Roman"/>
          <w:sz w:val="20"/>
          <w:szCs w:val="20"/>
        </w:rPr>
        <w:t>atskiros Darbų sudedamosios dalies atsisakymą</w:t>
      </w:r>
      <w:r w:rsidRPr="00A63A97">
        <w:rPr>
          <w:rFonts w:ascii="Trebuchet MS" w:eastAsia="Times New Roman" w:hAnsi="Trebuchet MS" w:cs="Times New Roman"/>
          <w:sz w:val="20"/>
          <w:szCs w:val="20"/>
        </w:rPr>
        <w:t xml:space="preserve"> arba Darbų apimties sumažinimą/padidinimą, taip pat Darbų kokybės ar kitų bet kurios atskiros Darbų dalies savybių, Medžiagų, lygių, pozicijų ir (arba) matmenų pakitimus ne daugiau kaip 50 (penkiasdešimt) procentų;</w:t>
      </w:r>
    </w:p>
    <w:p w14:paraId="7008B0B3" w14:textId="5CFA139B"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lastRenderedPageBreak/>
        <w:t>Darbų kokybės, Medžiagų/Darbų parametrų, modelio ar kitų bet kurios atskiros Darbų/Medžiagų dalies savybių, pozicijų ir/ar matmenų pakeitimus, nekeičiant bendros Sutarties kainos;</w:t>
      </w:r>
    </w:p>
    <w:p w14:paraId="3E135C27" w14:textId="5E9919F6"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Darbų (ar atskiro Darbų etapo) atlikimo termino pratęsimą ne ilgiau kaip 6 (šešių) mėnesių laikotarpiui, nebent Sutarties SS numatyta kitaip;</w:t>
      </w:r>
    </w:p>
    <w:p w14:paraId="3C90C29B" w14:textId="01FB5A86"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Rangovo pakeitimą Rangovo verslo perleidimo atveju ar Rangovo bankroto atveju, jeigu dėl to nebus pažeisti Užsakovo interesai.</w:t>
      </w:r>
    </w:p>
    <w:p w14:paraId="1669FE4A" w14:textId="29BC4F72" w:rsidR="00B50C9A" w:rsidRPr="00F15569" w:rsidRDefault="00B50C9A"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Pakeitimų pagrindai:</w:t>
      </w:r>
    </w:p>
    <w:p w14:paraId="555869F5" w14:textId="2EFEA42A"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praleidimai, netikslumai, klaidos, kiti neatitikimai </w:t>
      </w:r>
      <w:r w:rsidR="00AC731E">
        <w:rPr>
          <w:rFonts w:ascii="Trebuchet MS" w:eastAsia="Times New Roman" w:hAnsi="Trebuchet MS" w:cs="Times New Roman"/>
          <w:sz w:val="20"/>
          <w:szCs w:val="20"/>
        </w:rPr>
        <w:t>projektiniuose pasiūlymuose</w:t>
      </w:r>
      <w:r w:rsidRPr="00A63A97">
        <w:rPr>
          <w:rFonts w:ascii="Trebuchet MS" w:eastAsia="Times New Roman" w:hAnsi="Trebuchet MS" w:cs="Times New Roman"/>
          <w:sz w:val="20"/>
          <w:szCs w:val="20"/>
        </w:rPr>
        <w:t xml:space="preserve"> ir (ar) </w:t>
      </w: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echninėse specifikacijose, kurių Šalys negalėjo pagrįstai numatyti;</w:t>
      </w:r>
    </w:p>
    <w:p w14:paraId="3F92B36F" w14:textId="178DBBA1" w:rsidR="00B50C9A" w:rsidRPr="00F15569" w:rsidRDefault="00AC731E"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Pr>
          <w:rFonts w:ascii="Trebuchet MS" w:eastAsia="Times New Roman" w:hAnsi="Trebuchet MS" w:cs="Times New Roman"/>
          <w:sz w:val="20"/>
          <w:szCs w:val="20"/>
        </w:rPr>
        <w:t>projektinių pasiūlymų</w:t>
      </w:r>
      <w:r w:rsidR="00B50C9A" w:rsidRPr="00A63A97">
        <w:rPr>
          <w:rFonts w:ascii="Trebuchet MS" w:eastAsia="Times New Roman" w:hAnsi="Trebuchet MS" w:cs="Times New Roman"/>
          <w:sz w:val="20"/>
          <w:szCs w:val="20"/>
        </w:rPr>
        <w:t xml:space="preserve"> sprendinių detalizavimas </w:t>
      </w:r>
      <w:r w:rsidR="00F1216A">
        <w:rPr>
          <w:rFonts w:ascii="Trebuchet MS" w:eastAsia="Times New Roman" w:hAnsi="Trebuchet MS" w:cs="Times New Roman"/>
          <w:sz w:val="20"/>
          <w:szCs w:val="20"/>
        </w:rPr>
        <w:t>Techniniame d</w:t>
      </w:r>
      <w:r w:rsidR="00B50C9A" w:rsidRPr="00A63A97">
        <w:rPr>
          <w:rFonts w:ascii="Trebuchet MS" w:eastAsia="Times New Roman" w:hAnsi="Trebuchet MS" w:cs="Times New Roman"/>
          <w:sz w:val="20"/>
          <w:szCs w:val="20"/>
        </w:rPr>
        <w:t>arbo projekte, kai dėl to kyla būtinybė koreguoti Žiniaraščius;</w:t>
      </w:r>
    </w:p>
    <w:p w14:paraId="4991A955" w14:textId="0C127D28"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negalėjimas naudoti Sutartyje nurodytų Medžiagų/Įrangos dėl nuo Rangovo nepriklausančių aplinkybių (įskaitant, bet neapsiribojant, rinkoje nebegaminamos, nebetiekiamos Medžiagos/Įranga) arba Medžiagų/Įrangos keitimas į analogiškas ne prastesnių nei Rangovo pasiūlyme nurodytas ir techninių specifikacijų reikalavimus</w:t>
      </w:r>
      <w:r w:rsidRPr="00A63A97">
        <w:rPr>
          <w:rFonts w:ascii="Trebuchet MS" w:hAnsi="Trebuchet MS"/>
          <w:sz w:val="20"/>
          <w:szCs w:val="20"/>
        </w:rPr>
        <w:t xml:space="preserve"> atitinkančias, ne blogesnių eksploatacinių savybių Medžiagas/Įrangą;</w:t>
      </w:r>
    </w:p>
    <w:p w14:paraId="56F84726" w14:textId="57AAEB32"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 xml:space="preserve">būtinybė/tikslingumas koreguoti </w:t>
      </w:r>
      <w:r w:rsidR="00AC731E">
        <w:rPr>
          <w:rFonts w:ascii="Trebuchet MS" w:hAnsi="Trebuchet MS"/>
          <w:sz w:val="20"/>
          <w:szCs w:val="20"/>
        </w:rPr>
        <w:t>projektinių pasiūlymų</w:t>
      </w:r>
      <w:r w:rsidRPr="00A63A97">
        <w:rPr>
          <w:rFonts w:ascii="Trebuchet MS" w:hAnsi="Trebuchet MS"/>
          <w:sz w:val="20"/>
          <w:szCs w:val="20"/>
        </w:rPr>
        <w:t xml:space="preserve"> sprendinius dėl su Darbais betarpiškai susijusių kitų Užsakovo vykdomų infrastruktūros projektų įgyvendinimo, kai to nebuvo galima numatyti iki Pirkimo paskelbimo;</w:t>
      </w:r>
    </w:p>
    <w:p w14:paraId="585CA03D" w14:textId="3A08B44F"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būtinybė/tikslingumas keisti Darbų atlikimo terminus dėl oro sąlygų ir/ar kitų gamtos reiškinių.</w:t>
      </w:r>
    </w:p>
    <w:p w14:paraId="50B7E9C1" w14:textId="6333E202" w:rsidR="00EE5C46" w:rsidRPr="00F15569" w:rsidRDefault="00EE5C46" w:rsidP="00EE5C46">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Pakeitimai, nurodyti Sutartyje, atliekami tokia tvarka:</w:t>
      </w:r>
    </w:p>
    <w:p w14:paraId="666F94FE" w14:textId="7EFD02CA" w:rsidR="00111FBE" w:rsidRPr="00F15569" w:rsidRDefault="00111FBE"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esant Sutarties keitimo pagrindui, Rangovas raštu nurodo tai pagrindžiančias aplinkybes ir pateikia nevykdytinų, keičiamų ir (ar) papildomų Darbų lokalinę sąmatą. Jeigu atsiranda Sutarties keitimo pagrindas, priklausantis išskirtinai tik nuo Užsakovo, Užsakovas raštu informuoja apie tai Rangovą (aiškumo dėlei Šalys patvirtina, kad aplinkybės, susijusios su būtinybe koreguoti </w:t>
      </w:r>
      <w:r w:rsidR="00AC731E">
        <w:rPr>
          <w:rFonts w:ascii="Trebuchet MS" w:eastAsia="Times New Roman" w:hAnsi="Trebuchet MS" w:cs="Times New Roman"/>
          <w:sz w:val="20"/>
          <w:szCs w:val="20"/>
        </w:rPr>
        <w:t>projektinius pasiūlymus</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echninę specifikaciją, Darbų eigą ar organizavimą, yra susijusios ir su Rangovu);</w:t>
      </w:r>
    </w:p>
    <w:p w14:paraId="1A60F37B" w14:textId="5BC13912" w:rsidR="00111FBE" w:rsidRPr="00F15569" w:rsidRDefault="00111FBE" w:rsidP="00C023B0">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Užsakovo reikalavimu Rangovas turi pateikti papildomus dokumentus, pagrindžiančius Sutarties pakeitimų būtinybę (defektinius aktus, brėžinius ar kitus dokumentus);</w:t>
      </w:r>
    </w:p>
    <w:p w14:paraId="2C5A347B" w14:textId="7A2FA6E2" w:rsidR="00111FBE" w:rsidRDefault="00111FBE" w:rsidP="00C023B0">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Sutarties pakeitimai sudaromi rašytiniu abiejų Šalių susitarimu. Kiekvienas toks susitarimas nuo jo sudarymo dienos tampa neatskiriama Sutarties dalimi.</w:t>
      </w:r>
    </w:p>
    <w:p w14:paraId="323527A3" w14:textId="667509AC" w:rsidR="00111FBE" w:rsidRPr="00F15569" w:rsidRDefault="00C023B0"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F15569">
        <w:rPr>
          <w:rFonts w:ascii="Trebuchet MS" w:eastAsia="Times New Roman" w:hAnsi="Trebuchet MS" w:cs="Times New Roman"/>
          <w:sz w:val="20"/>
          <w:szCs w:val="20"/>
        </w:rPr>
        <w:t>Darbų perdavimo-priėmimo aktas</w:t>
      </w:r>
      <w:r w:rsidRPr="00C023B0">
        <w:rPr>
          <w:rFonts w:ascii="Trebuchet MS" w:eastAsia="Times New Roman" w:hAnsi="Trebuchet MS" w:cs="Times New Roman"/>
          <w:sz w:val="20"/>
          <w:szCs w:val="20"/>
        </w:rPr>
        <w:t xml:space="preserve"> turi atspindėti atliktus Darbų vykdymo pakeitimus.</w:t>
      </w:r>
    </w:p>
    <w:p w14:paraId="3A30BC20" w14:textId="7EA43864" w:rsidR="00C023B0" w:rsidRDefault="00C023B0" w:rsidP="00C023B0">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Sutartis papildomai gali būti keičiama esant PĮ ar Sutarties SS nurodytomis sąlygoms Sutartyje numatyta tvarka.</w:t>
      </w:r>
    </w:p>
    <w:p w14:paraId="360B2637" w14:textId="5D3401F6" w:rsidR="00F528AA" w:rsidRPr="000C78B0"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 xml:space="preserve">Darbų atlikimo </w:t>
      </w:r>
      <w:r w:rsidRPr="000C78B0">
        <w:rPr>
          <w:rStyle w:val="FontStyle23"/>
          <w:rFonts w:ascii="Trebuchet MS" w:hAnsi="Trebuchet MS"/>
          <w:lang w:eastAsia="lt-LT"/>
        </w:rPr>
        <w:t>terminas gali būti pratęstas dėl:</w:t>
      </w:r>
    </w:p>
    <w:p w14:paraId="109F67C9" w14:textId="17F252A7" w:rsidR="00F528AA" w:rsidRPr="000C78B0" w:rsidRDefault="00F528AA" w:rsidP="00F15569">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0C78B0">
        <w:rPr>
          <w:rStyle w:val="FontStyle23"/>
          <w:rFonts w:ascii="Trebuchet MS" w:hAnsi="Trebuchet MS"/>
          <w:lang w:eastAsia="lt-LT"/>
        </w:rPr>
        <w:t>aplinkybių, kurios nepriklauso nuo Rangovo ir nepriskiriamos Rangovo rizikai;</w:t>
      </w:r>
    </w:p>
    <w:p w14:paraId="6FFFCB92" w14:textId="3DAD6951" w:rsidR="00F528AA" w:rsidRPr="000C78B0" w:rsidRDefault="00F528AA" w:rsidP="00F15569">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0C78B0">
        <w:rPr>
          <w:rStyle w:val="FontStyle23"/>
          <w:rFonts w:ascii="Trebuchet MS" w:hAnsi="Trebuchet MS"/>
          <w:lang w:eastAsia="lt-LT"/>
        </w:rPr>
        <w:t>pakeitimų, atliekamų vadovaujantis Sutarties ir (ar) PĮ nuostatomis;</w:t>
      </w:r>
    </w:p>
    <w:p w14:paraId="68923928" w14:textId="10892C09" w:rsidR="00F528AA" w:rsidRPr="00F15569" w:rsidRDefault="00F528AA" w:rsidP="00F528AA">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0C78B0">
        <w:rPr>
          <w:rStyle w:val="FontStyle23"/>
          <w:rFonts w:ascii="Trebuchet MS" w:hAnsi="Trebuchet MS"/>
          <w:lang w:eastAsia="lt-LT"/>
        </w:rPr>
        <w:t>bet kokio vėlavimo, kliūčių ar trukdymų, sukeltų arba priskiriamų</w:t>
      </w:r>
      <w:r w:rsidRPr="00A63A97">
        <w:rPr>
          <w:rStyle w:val="FontStyle23"/>
          <w:rFonts w:ascii="Trebuchet MS" w:hAnsi="Trebuchet MS"/>
          <w:lang w:eastAsia="lt-LT"/>
        </w:rPr>
        <w:t xml:space="preserve"> Užsakovui, Užsakovo personalui.</w:t>
      </w:r>
    </w:p>
    <w:p w14:paraId="35D03305" w14:textId="5EF3D433"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Užsakovas, raštu nurodydamas priežastį, gali bet kada vienašališkai nurodyti Rangovui sustabdyti visų Darbų arba jų dalies vykdymą. Jeigu toks sustabdymas yra ne dėl Rangovo kaltės, Darbų atlikimo terminas turi būti pratęsiamas tiek, kiek trunka Darbų sustabdymas (t. y. pratęsiamas laikotarpiui, kuris, išnykus aplinkybėms, dėl kurių Darbų (jų dalies) vykdymas buvo sustabdytas, pagal Sutartį buvo likęs Darbų (jų dalies) vykdymui iki kol jų vykdymas buvo sustabdytas). Toks Užsakovo nurodymas sustabdyti Darbus nėra laikomas Sutarties keitimu.</w:t>
      </w:r>
    </w:p>
    <w:p w14:paraId="4FB60384" w14:textId="7DB36E04"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 xml:space="preserve">Visais atvejais, jei Užsakovas iš Rangovo perka papildomus darbus, kurie nėra numatyti Sutartyje ir kurių pirkimo galimybė buvo numatyta Pirkimo dokumentuose, tokių Darbų įkainis yra nustatomas vadovaujantis </w:t>
      </w:r>
      <w:r w:rsidR="00B105DE">
        <w:rPr>
          <w:rStyle w:val="FontStyle23"/>
          <w:rFonts w:ascii="Trebuchet MS" w:hAnsi="Trebuchet MS"/>
          <w:lang w:eastAsia="lt-LT"/>
        </w:rPr>
        <w:t>Kainodaros taisyklių nustatymo metodika</w:t>
      </w:r>
      <w:r w:rsidR="00B105DE">
        <w:rPr>
          <w:rStyle w:val="FootnoteReference"/>
          <w:rFonts w:ascii="Trebuchet MS" w:hAnsi="Trebuchet MS" w:cs="Times New Roman"/>
          <w:sz w:val="20"/>
          <w:szCs w:val="20"/>
          <w:lang w:eastAsia="lt-LT"/>
        </w:rPr>
        <w:footnoteReference w:id="8"/>
      </w:r>
      <w:r w:rsidRPr="00A63A97">
        <w:rPr>
          <w:rStyle w:val="FontStyle23"/>
          <w:rFonts w:ascii="Trebuchet MS" w:hAnsi="Trebuchet MS"/>
          <w:lang w:eastAsia="lt-LT"/>
        </w:rPr>
        <w:t>.</w:t>
      </w:r>
    </w:p>
    <w:p w14:paraId="6E627058" w14:textId="0E7B1962" w:rsidR="000F65D9" w:rsidRPr="00F15569" w:rsidRDefault="000F65D9" w:rsidP="00F528AA">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Rangovas turi teisę pakeisti Žiniaraščiuose nurodytas Medžiagas/Įrangą į analogiškas ne prastesnių nei Rangovo pasiūlyme nurodytų ir techninių specifikacijų reikalavimus atitinkančių bei ne blogesnių savybių Medžiagas/Įrangą, jei laikomasi visų šių sąlygų:</w:t>
      </w:r>
    </w:p>
    <w:p w14:paraId="3370B5BC" w14:textId="6597BA3D"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Medžiaga/Įranga turi </w:t>
      </w:r>
      <w:r w:rsidR="00F1216A">
        <w:rPr>
          <w:rFonts w:ascii="Trebuchet MS" w:eastAsia="Times New Roman" w:hAnsi="Trebuchet MS" w:cs="Times New Roman"/>
          <w:sz w:val="20"/>
          <w:szCs w:val="20"/>
        </w:rPr>
        <w:t>P</w:t>
      </w:r>
      <w:r w:rsidRPr="00A63A97">
        <w:rPr>
          <w:rFonts w:ascii="Trebuchet MS" w:eastAsia="Times New Roman" w:hAnsi="Trebuchet MS" w:cs="Times New Roman"/>
          <w:sz w:val="20"/>
          <w:szCs w:val="20"/>
        </w:rPr>
        <w:t>rojekte nurodytas arba geresnes savybes;</w:t>
      </w:r>
    </w:p>
    <w:p w14:paraId="4CBA8E55" w14:textId="29D296E5"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nesikeičia Medžiagos/Įrangos kaina;</w:t>
      </w:r>
    </w:p>
    <w:p w14:paraId="442DBCF4" w14:textId="7434387E"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pakeitimą raštu patvirtina Užsakovas.</w:t>
      </w:r>
    </w:p>
    <w:p w14:paraId="49D34D81" w14:textId="58B7885F" w:rsidR="000F65D9" w:rsidRPr="00F15569" w:rsidRDefault="000F65D9"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7B6EB1">
        <w:rPr>
          <w:rFonts w:ascii="Trebuchet MS" w:hAnsi="Trebuchet MS"/>
          <w:sz w:val="20"/>
          <w:szCs w:val="20"/>
        </w:rPr>
        <w:t xml:space="preserve">Darbų kiekiai, numatyti Žiniaraščiuose, Užsakovo vienašališku sprendimu gali būti vykdomi mažesne apimtimi neribotai ar būti nevykdomi visai, jei Darbai ar jų dalis tapo nereikalingi </w:t>
      </w:r>
      <w:r w:rsidRPr="007B6EB1">
        <w:rPr>
          <w:rFonts w:ascii="Trebuchet MS" w:hAnsi="Trebuchet MS"/>
          <w:sz w:val="20"/>
          <w:szCs w:val="20"/>
        </w:rPr>
        <w:lastRenderedPageBreak/>
        <w:t>Užsakovui ir (ar) siekiant racionaliai naudoti Sutarties vykdymui skirtas lėšas. Užsakovas neįsipareigoja nupirkti visų Žiniaraščiuose nurodytų Darbų kiekių. Žiniaraščiuose numatytų Darbų kiekio atsisakymas nėra laikomas Sutarties pakeitimu.</w:t>
      </w:r>
    </w:p>
    <w:p w14:paraId="1865AB60" w14:textId="77777777" w:rsidR="00DB17CF" w:rsidRPr="008C26A0" w:rsidRDefault="00DB17CF" w:rsidP="00F15569">
      <w:pPr>
        <w:pStyle w:val="ListParagraph"/>
        <w:spacing w:after="0" w:line="240" w:lineRule="auto"/>
        <w:ind w:left="170" w:hanging="567"/>
        <w:jc w:val="both"/>
        <w:rPr>
          <w:rFonts w:ascii="Trebuchet MS" w:hAnsi="Trebuchet MS"/>
          <w:b/>
          <w:color w:val="00B0F0"/>
          <w:sz w:val="20"/>
          <w:szCs w:val="20"/>
        </w:rPr>
      </w:pPr>
    </w:p>
    <w:p w14:paraId="0F6C4457" w14:textId="22592CB9" w:rsidR="00DB17CF" w:rsidRPr="00F15569" w:rsidRDefault="00DB17CF" w:rsidP="00F15569">
      <w:pPr>
        <w:pStyle w:val="Heading1"/>
        <w:spacing w:before="0"/>
        <w:ind w:left="170" w:hanging="567"/>
        <w:jc w:val="center"/>
        <w:rPr>
          <w:rFonts w:ascii="Trebuchet MS" w:hAnsi="Trebuchet MS"/>
          <w:b w:val="0"/>
          <w:color w:val="00B0F0"/>
        </w:rPr>
      </w:pPr>
      <w:bookmarkStart w:id="126" w:name="_Toc186996979"/>
      <w:r w:rsidRPr="00F15569">
        <w:rPr>
          <w:rFonts w:ascii="Trebuchet MS" w:hAnsi="Trebuchet MS"/>
          <w:color w:val="00B0F0"/>
        </w:rPr>
        <w:t>SUTARTIES KAINOS PERŽIŪRA</w:t>
      </w:r>
      <w:bookmarkEnd w:id="126"/>
    </w:p>
    <w:p w14:paraId="6331E39D" w14:textId="77777777" w:rsidR="00DB17CF" w:rsidRPr="008C26A0" w:rsidRDefault="00DB17CF" w:rsidP="00F15569">
      <w:pPr>
        <w:tabs>
          <w:tab w:val="left" w:pos="426"/>
        </w:tabs>
        <w:spacing w:after="0" w:line="240" w:lineRule="auto"/>
        <w:ind w:left="170" w:hanging="567"/>
        <w:jc w:val="both"/>
        <w:rPr>
          <w:rFonts w:ascii="Trebuchet MS" w:hAnsi="Trebuchet MS"/>
          <w:b/>
          <w:color w:val="00B0F0"/>
          <w:sz w:val="20"/>
          <w:szCs w:val="20"/>
        </w:rPr>
      </w:pPr>
    </w:p>
    <w:p w14:paraId="164F722D" w14:textId="1C7D485D" w:rsidR="008C26A0" w:rsidRDefault="008C26A0" w:rsidP="00F15569">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4A1A9E">
        <w:rPr>
          <w:rFonts w:ascii="Trebuchet MS" w:hAnsi="Trebuchet MS"/>
          <w:bCs/>
          <w:sz w:val="20"/>
          <w:szCs w:val="20"/>
        </w:rPr>
        <w:t>Sutarties kaina</w:t>
      </w:r>
      <w:r w:rsidR="00BA1621">
        <w:rPr>
          <w:rFonts w:ascii="Trebuchet MS" w:hAnsi="Trebuchet MS"/>
          <w:bCs/>
          <w:sz w:val="20"/>
          <w:szCs w:val="20"/>
        </w:rPr>
        <w:t xml:space="preserve"> ir pradinės sutarties vertė</w:t>
      </w:r>
      <w:r w:rsidRPr="004A1A9E">
        <w:rPr>
          <w:rFonts w:ascii="Trebuchet MS" w:hAnsi="Trebuchet MS"/>
          <w:bCs/>
          <w:sz w:val="20"/>
          <w:szCs w:val="20"/>
        </w:rPr>
        <w:t xml:space="preserve"> gali būti keičiam</w:t>
      </w:r>
      <w:r>
        <w:rPr>
          <w:rFonts w:ascii="Trebuchet MS" w:hAnsi="Trebuchet MS"/>
          <w:bCs/>
          <w:sz w:val="20"/>
          <w:szCs w:val="20"/>
        </w:rPr>
        <w:t>a</w:t>
      </w:r>
      <w:r w:rsidR="00BA1621">
        <w:rPr>
          <w:rFonts w:ascii="Trebuchet MS" w:hAnsi="Trebuchet MS"/>
          <w:bCs/>
          <w:sz w:val="20"/>
          <w:szCs w:val="20"/>
        </w:rPr>
        <w:t xml:space="preserve"> (peržiūrima)</w:t>
      </w:r>
      <w:r w:rsidRPr="004A1A9E">
        <w:rPr>
          <w:rFonts w:ascii="Trebuchet MS" w:hAnsi="Trebuchet MS"/>
          <w:bCs/>
          <w:sz w:val="20"/>
          <w:szCs w:val="20"/>
        </w:rPr>
        <w:t>, jei tai numatyta Sutarties SS.</w:t>
      </w:r>
    </w:p>
    <w:p w14:paraId="1D2F1CA5" w14:textId="7ABFAAD5" w:rsidR="00EE7BE4" w:rsidRPr="00F15569" w:rsidRDefault="00EE7BE4" w:rsidP="007F7C73">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CC3611">
        <w:rPr>
          <w:rFonts w:ascii="Trebuchet MS" w:hAnsi="Trebuchet MS" w:cs="Arial"/>
          <w:color w:val="0D0D0D" w:themeColor="text1" w:themeTint="F2"/>
          <w:sz w:val="20"/>
          <w:szCs w:val="20"/>
          <w:lang w:eastAsia="lt-LT"/>
        </w:rPr>
        <w:t xml:space="preserve">Bet kuri Sutarties šalis Sutarties galiojimo metu turi teisę inicijuoti Sutartyje numatytų įkainių perskaičiavimą (keitimą) ne </w:t>
      </w:r>
      <w:r w:rsidRPr="007F7C73">
        <w:rPr>
          <w:rFonts w:ascii="Trebuchet MS" w:hAnsi="Trebuchet MS" w:cs="Arial"/>
          <w:color w:val="0D0D0D" w:themeColor="text1" w:themeTint="F2"/>
          <w:sz w:val="20"/>
          <w:szCs w:val="20"/>
          <w:lang w:eastAsia="lt-LT"/>
        </w:rPr>
        <w:t xml:space="preserve">anksčiau kaip po </w:t>
      </w:r>
      <w:r w:rsidRPr="007F7C73">
        <w:rPr>
          <w:rFonts w:ascii="Trebuchet MS" w:hAnsi="Trebuchet MS" w:cs="Arial"/>
          <w:color w:val="0D0D0D" w:themeColor="text1" w:themeTint="F2"/>
          <w:sz w:val="20"/>
          <w:szCs w:val="20"/>
          <w:highlight w:val="lightGray"/>
          <w:lang w:eastAsia="lt-LT"/>
        </w:rPr>
        <w:t>6 (šešių) mėnesių</w:t>
      </w:r>
      <w:r w:rsidRPr="007F7C73">
        <w:rPr>
          <w:rFonts w:ascii="Trebuchet MS" w:hAnsi="Trebuchet MS" w:cs="Arial"/>
          <w:color w:val="0D0D0D" w:themeColor="text1" w:themeTint="F2"/>
          <w:sz w:val="20"/>
          <w:szCs w:val="20"/>
          <w:lang w:eastAsia="lt-LT"/>
        </w:rPr>
        <w:t xml:space="preserve"> nuo paskutinės Pirkimo, kurio pagrindu sudaryta Sutartis, Pasiūlymų pateikimo termino dienos (jeigu perskaičiavimas jau buvo atliktas – nuo paskutinio perskaičiavimo pagal šį punktą dienos), </w:t>
      </w:r>
      <w:r w:rsidRPr="007F7C73">
        <w:rPr>
          <w:rFonts w:ascii="Trebuchet MS" w:hAnsi="Trebuchet MS"/>
          <w:bCs/>
          <w:sz w:val="20"/>
          <w:szCs w:val="20"/>
        </w:rPr>
        <w:t>arba</w:t>
      </w:r>
      <w:r w:rsidR="00B64E02" w:rsidRPr="007F7C73">
        <w:rPr>
          <w:rFonts w:ascii="Trebuchet MS" w:hAnsi="Trebuchet MS"/>
          <w:bCs/>
          <w:sz w:val="20"/>
          <w:szCs w:val="20"/>
        </w:rPr>
        <w:t xml:space="preserve"> jeigu </w:t>
      </w:r>
      <w:bookmarkStart w:id="127" w:name="_Hlk162903368"/>
      <w:r w:rsidR="00B64E02" w:rsidRPr="007F7C73">
        <w:rPr>
          <w:rFonts w:ascii="Trebuchet MS" w:hAnsi="Trebuchet MS"/>
          <w:bCs/>
          <w:sz w:val="20"/>
          <w:szCs w:val="20"/>
        </w:rPr>
        <w:t>Sutarties SS nurodyto</w:t>
      </w:r>
      <w:r w:rsidR="00B37823" w:rsidRPr="007F7C73">
        <w:rPr>
          <w:rFonts w:ascii="Trebuchet MS" w:hAnsi="Trebuchet MS"/>
          <w:bCs/>
          <w:sz w:val="20"/>
          <w:szCs w:val="20"/>
        </w:rPr>
        <w:t xml:space="preserve"> kainų indekso</w:t>
      </w:r>
      <w:r w:rsidRPr="007F7C73">
        <w:rPr>
          <w:rFonts w:ascii="Trebuchet MS" w:hAnsi="Trebuchet MS"/>
          <w:bCs/>
          <w:sz w:val="20"/>
          <w:szCs w:val="20"/>
        </w:rPr>
        <w:t xml:space="preserve"> </w:t>
      </w:r>
      <w:r w:rsidRPr="007F7C73">
        <w:rPr>
          <w:rFonts w:ascii="Trebuchet MS" w:hAnsi="Trebuchet MS" w:cs="Arial"/>
          <w:color w:val="0D0D0D" w:themeColor="text1" w:themeTint="F2"/>
          <w:sz w:val="20"/>
          <w:szCs w:val="20"/>
          <w:lang w:eastAsia="lt-LT"/>
        </w:rPr>
        <w:t xml:space="preserve">pokytis </w:t>
      </w:r>
      <w:bookmarkEnd w:id="127"/>
      <w:r w:rsidRPr="007F7C73">
        <w:rPr>
          <w:rFonts w:ascii="Trebuchet MS" w:hAnsi="Trebuchet MS" w:cs="Arial"/>
          <w:color w:val="0D0D0D" w:themeColor="text1" w:themeTint="F2"/>
          <w:sz w:val="20"/>
          <w:szCs w:val="20"/>
          <w:lang w:eastAsia="lt-LT"/>
        </w:rPr>
        <w:t xml:space="preserve">(k), apskaičiuotas kaip nustatyta </w:t>
      </w:r>
      <w:r w:rsidRPr="007F7C73">
        <w:rPr>
          <w:rFonts w:ascii="Trebuchet MS" w:hAnsi="Trebuchet MS" w:cs="Arial"/>
          <w:sz w:val="20"/>
          <w:szCs w:val="20"/>
          <w:highlight w:val="yellow"/>
          <w:lang w:eastAsia="lt-LT"/>
        </w:rPr>
        <w:fldChar w:fldCharType="begin"/>
      </w:r>
      <w:r w:rsidRPr="007F7C73">
        <w:rPr>
          <w:rFonts w:ascii="Trebuchet MS" w:hAnsi="Trebuchet MS" w:cs="Arial"/>
          <w:color w:val="0D0D0D" w:themeColor="text1" w:themeTint="F2"/>
          <w:sz w:val="20"/>
          <w:szCs w:val="20"/>
          <w:lang w:eastAsia="lt-LT"/>
        </w:rPr>
        <w:instrText xml:space="preserve"> REF _Ref146978403 \r \h </w:instrText>
      </w:r>
      <w:r w:rsidR="007F7C73">
        <w:rPr>
          <w:rFonts w:ascii="Trebuchet MS" w:hAnsi="Trebuchet MS" w:cs="Arial"/>
          <w:sz w:val="20"/>
          <w:szCs w:val="20"/>
          <w:highlight w:val="yellow"/>
          <w:lang w:eastAsia="lt-LT"/>
        </w:rPr>
        <w:instrText xml:space="preserve"> \* MERGEFORMAT </w:instrText>
      </w:r>
      <w:r w:rsidRPr="007F7C73">
        <w:rPr>
          <w:rFonts w:ascii="Trebuchet MS" w:hAnsi="Trebuchet MS" w:cs="Arial"/>
          <w:sz w:val="20"/>
          <w:szCs w:val="20"/>
          <w:highlight w:val="yellow"/>
          <w:lang w:eastAsia="lt-LT"/>
        </w:rPr>
      </w:r>
      <w:r w:rsidRPr="007F7C73">
        <w:rPr>
          <w:rFonts w:ascii="Trebuchet MS" w:hAnsi="Trebuchet MS" w:cs="Arial"/>
          <w:sz w:val="20"/>
          <w:szCs w:val="20"/>
          <w:highlight w:val="yellow"/>
          <w:lang w:eastAsia="lt-LT"/>
        </w:rPr>
        <w:fldChar w:fldCharType="separate"/>
      </w:r>
      <w:r w:rsidR="002B354D">
        <w:rPr>
          <w:rFonts w:ascii="Trebuchet MS" w:hAnsi="Trebuchet MS" w:cs="Arial"/>
          <w:color w:val="0D0D0D" w:themeColor="text1" w:themeTint="F2"/>
          <w:sz w:val="20"/>
          <w:szCs w:val="20"/>
          <w:lang w:eastAsia="lt-LT"/>
        </w:rPr>
        <w:t>11.6</w:t>
      </w:r>
      <w:r w:rsidRPr="007F7C73">
        <w:rPr>
          <w:rFonts w:ascii="Trebuchet MS" w:hAnsi="Trebuchet MS" w:cs="Arial"/>
          <w:sz w:val="20"/>
          <w:szCs w:val="20"/>
          <w:highlight w:val="yellow"/>
          <w:lang w:eastAsia="lt-LT"/>
        </w:rPr>
        <w:fldChar w:fldCharType="end"/>
      </w:r>
      <w:r w:rsidRPr="007F7C73">
        <w:rPr>
          <w:rFonts w:ascii="Trebuchet MS" w:hAnsi="Trebuchet MS" w:cs="Arial"/>
          <w:sz w:val="20"/>
          <w:szCs w:val="20"/>
          <w:lang w:eastAsia="lt-LT"/>
        </w:rPr>
        <w:t xml:space="preserve"> </w:t>
      </w:r>
      <w:r w:rsidRPr="007F7C73">
        <w:rPr>
          <w:rFonts w:ascii="Trebuchet MS" w:hAnsi="Trebuchet MS" w:cs="Arial"/>
          <w:color w:val="0D0D0D" w:themeColor="text1" w:themeTint="F2"/>
          <w:sz w:val="20"/>
          <w:szCs w:val="20"/>
          <w:lang w:eastAsia="lt-LT"/>
        </w:rPr>
        <w:t>punkte, viršija 5 procentus.</w:t>
      </w:r>
    </w:p>
    <w:p w14:paraId="58CDD9C1" w14:textId="78F8F6DF" w:rsidR="00B37823" w:rsidRPr="00F15569" w:rsidRDefault="00B37823" w:rsidP="007F7C73">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BE397E">
        <w:rPr>
          <w:rFonts w:ascii="Trebuchet MS" w:hAnsi="Trebuchet MS" w:cs="Arial"/>
          <w:color w:val="0D0D0D" w:themeColor="text1" w:themeTint="F2"/>
          <w:sz w:val="20"/>
          <w:szCs w:val="20"/>
          <w:lang w:eastAsia="lt-LT"/>
        </w:rPr>
        <w:t>Atlikdamos perskaičiavimą Šalys vadovaujasi Valstybės duomenų agentūros viešai Oficialiosios statistikos portale</w:t>
      </w:r>
      <w:r w:rsidRPr="00F15569">
        <w:rPr>
          <w:rStyle w:val="FootnoteReference"/>
          <w:rFonts w:ascii="Trebuchet MS" w:hAnsi="Trebuchet MS"/>
          <w:color w:val="0D0D0D" w:themeColor="text1" w:themeTint="F2"/>
          <w:sz w:val="20"/>
          <w:szCs w:val="20"/>
          <w:lang w:eastAsia="lt-LT"/>
        </w:rPr>
        <w:footnoteReference w:id="9"/>
      </w:r>
      <w:r w:rsidRPr="00BE397E">
        <w:rPr>
          <w:rFonts w:ascii="Trebuchet MS" w:hAnsi="Trebuchet MS" w:cs="Arial"/>
          <w:color w:val="0D0D0D" w:themeColor="text1" w:themeTint="F2"/>
          <w:sz w:val="20"/>
          <w:szCs w:val="20"/>
          <w:lang w:eastAsia="lt-LT"/>
        </w:rPr>
        <w:t xml:space="preserve"> paskelbtais Rodiklių duomenų bazės duomenimis, iš kitos Šalies nereikalaudamos pateikti oficialaus Valstybės duomenų agentūros ar kitos institucijos išduoto dokumento ar patvirtinimo.</w:t>
      </w:r>
    </w:p>
    <w:p w14:paraId="1BF08DE0" w14:textId="4F76615C" w:rsidR="00B37823" w:rsidRPr="00F15569" w:rsidRDefault="00B37823" w:rsidP="00BA1621">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bookmarkStart w:id="128" w:name="_Ref146934986"/>
      <w:r w:rsidRPr="00CC3611">
        <w:rPr>
          <w:rFonts w:ascii="Trebuchet MS" w:hAnsi="Trebuchet MS" w:cs="Arial"/>
          <w:color w:val="0D0D0D" w:themeColor="text1" w:themeTint="F2"/>
          <w:sz w:val="20"/>
          <w:szCs w:val="20"/>
          <w:lang w:eastAsia="lt-LT"/>
        </w:rPr>
        <w:t xml:space="preserve">Šalys privalo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 xml:space="preserve">usitarime nurodyti indekso reikšmę laikotarpio pradžioje ir jos nustatymo datą, indekso reikšmę laikotarpio pabaigoje ir jos nustatymo datą, kainų pokytį (k), perskaičiuotus įkainius, perskaičiuotą pradinės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utarties vertę.</w:t>
      </w:r>
      <w:bookmarkEnd w:id="128"/>
    </w:p>
    <w:p w14:paraId="27BE9ED4" w14:textId="487665D8" w:rsidR="00B37823" w:rsidRPr="00F15569" w:rsidRDefault="00B37823" w:rsidP="00BA1621">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CC3611">
        <w:rPr>
          <w:rFonts w:ascii="Trebuchet MS" w:hAnsi="Trebuchet MS" w:cs="Arial"/>
          <w:color w:val="0D0D0D" w:themeColor="text1" w:themeTint="F2"/>
          <w:sz w:val="20"/>
          <w:szCs w:val="20"/>
          <w:lang w:eastAsia="lt-LT"/>
        </w:rPr>
        <w:t xml:space="preserve">Perskaičiuotieji įkainiai taikomi </w:t>
      </w:r>
      <w:r>
        <w:rPr>
          <w:rFonts w:ascii="Trebuchet MS" w:hAnsi="Trebuchet MS" w:cs="Arial"/>
          <w:color w:val="0D0D0D" w:themeColor="text1" w:themeTint="F2"/>
          <w:sz w:val="20"/>
          <w:szCs w:val="20"/>
          <w:lang w:eastAsia="lt-LT"/>
        </w:rPr>
        <w:t>Darbams, atliekamiems</w:t>
      </w:r>
      <w:r w:rsidRPr="00CC3611">
        <w:rPr>
          <w:rFonts w:ascii="Trebuchet MS" w:hAnsi="Trebuchet MS" w:cs="Arial"/>
          <w:color w:val="0D0D0D" w:themeColor="text1" w:themeTint="F2"/>
          <w:sz w:val="20"/>
          <w:szCs w:val="20"/>
          <w:lang w:eastAsia="lt-LT"/>
        </w:rPr>
        <w:t xml:space="preserve"> po to, kai Šalys sudaro susitarimą dėl įkainių perskaičiavimo.</w:t>
      </w:r>
    </w:p>
    <w:p w14:paraId="2E56F2C4" w14:textId="18106CFF" w:rsidR="00B37823" w:rsidRDefault="00B37823" w:rsidP="00F15569">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bookmarkStart w:id="129" w:name="_Ref146978403"/>
      <w:r w:rsidRPr="00CC3611">
        <w:rPr>
          <w:rFonts w:ascii="Trebuchet MS" w:hAnsi="Trebuchet MS" w:cs="Arial"/>
          <w:color w:val="0D0D0D" w:themeColor="text1" w:themeTint="F2"/>
          <w:sz w:val="20"/>
          <w:szCs w:val="20"/>
          <w:lang w:eastAsia="lt-LT"/>
        </w:rPr>
        <w:t>Nauji įkainiai apskaičiuojami pagal formulę:</w:t>
      </w:r>
      <w:bookmarkEnd w:id="129"/>
    </w:p>
    <w:p w14:paraId="70FB9022" w14:textId="5287EB2F" w:rsidR="002B39DF" w:rsidRPr="001B20FC" w:rsidRDefault="002B39DF" w:rsidP="00F15569">
      <w:pPr>
        <w:pStyle w:val="ListParagraph"/>
        <w:tabs>
          <w:tab w:val="left" w:pos="567"/>
        </w:tabs>
        <w:spacing w:after="0" w:line="240" w:lineRule="auto"/>
        <w:ind w:left="170"/>
        <w:contextualSpacing w:val="0"/>
        <w:jc w:val="both"/>
        <w:rPr>
          <w:rFonts w:ascii="Trebuchet MS" w:hAnsi="Trebuchet MS"/>
          <w:bCs/>
          <w:sz w:val="20"/>
          <w:szCs w:val="20"/>
        </w:rPr>
      </w:pPr>
    </w:p>
    <w:p w14:paraId="64159333" w14:textId="67877B25" w:rsidR="00E46A56" w:rsidRPr="003C3AB4" w:rsidRDefault="00000000" w:rsidP="001B20FC">
      <w:pPr>
        <w:tabs>
          <w:tab w:val="left" w:pos="426"/>
        </w:tabs>
        <w:spacing w:before="120" w:after="120"/>
        <w:ind w:left="567" w:hanging="567"/>
        <w:rPr>
          <w:rFonts w:ascii="Trebuchet MS" w:hAnsi="Trebuchet MS"/>
          <w:b/>
          <w:sz w:val="20"/>
          <w:szCs w:val="20"/>
        </w:rPr>
      </w:pPr>
      <m:oMathPara>
        <m:oMathParaPr>
          <m:jc m:val="center"/>
        </m:oMathParaPr>
        <m:oMath>
          <m:sSub>
            <m:sSubPr>
              <m:ctrlPr>
                <w:rPr>
                  <w:rFonts w:ascii="Cambria Math" w:hAnsi="Cambria Math"/>
                  <w:bCs/>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=a+a</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k</m:t>
                  </m:r>
                </m:num>
                <m:den>
                  <m:r>
                    <w:rPr>
                      <w:rFonts w:ascii="Cambria Math" w:hAnsi="Cambria Math"/>
                      <w:sz w:val="20"/>
                      <w:szCs w:val="20"/>
                    </w:rPr>
                    <m:t>100</m:t>
                  </m:r>
                </m:den>
              </m:f>
            </m:e>
          </m:d>
        </m:oMath>
      </m:oMathPara>
    </w:p>
    <w:p w14:paraId="2ABCF806" w14:textId="77777777" w:rsidR="00E46A56" w:rsidRP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color w:val="0D0D0D" w:themeColor="text1" w:themeTint="F2"/>
          <w:sz w:val="20"/>
          <w:szCs w:val="20"/>
          <w:lang w:eastAsia="lt-LT"/>
        </w:rPr>
        <w:t>Kurioje:</w:t>
      </w:r>
    </w:p>
    <w:p w14:paraId="2E83D89F" w14:textId="77777777" w:rsidR="00E46A56" w:rsidRPr="00E46A56" w:rsidRDefault="00E46A56" w:rsidP="001B20FC">
      <w:pPr>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color w:val="0D0D0D" w:themeColor="text1" w:themeTint="F2"/>
          <w:sz w:val="20"/>
          <w:szCs w:val="20"/>
          <w:lang w:eastAsia="lt-LT"/>
        </w:rPr>
        <w:t xml:space="preserve">α </w:t>
      </w:r>
      <w:r w:rsidRPr="00E46A56">
        <w:rPr>
          <w:rFonts w:ascii="Trebuchet MS" w:hAnsi="Trebuchet MS" w:cs="Arial"/>
          <w:color w:val="0D0D0D" w:themeColor="text1" w:themeTint="F2"/>
          <w:sz w:val="20"/>
          <w:szCs w:val="20"/>
          <w:lang w:eastAsia="lt-LT"/>
        </w:rPr>
        <w:t>- įkainis (Eur be PVM) (jei jis jau buvo perskaičiuotas, tai po paskutinio perskaičiavimo).</w:t>
      </w:r>
    </w:p>
    <w:p w14:paraId="131A0875" w14:textId="77777777" w:rsidR="00E46A56" w:rsidRP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color w:val="0D0D0D" w:themeColor="text1" w:themeTint="F2"/>
          <w:sz w:val="20"/>
          <w:szCs w:val="20"/>
          <w:lang w:eastAsia="lt-LT"/>
        </w:rPr>
        <w:t>α</w:t>
      </w:r>
      <w:r w:rsidRPr="00E46A56">
        <w:rPr>
          <w:rFonts w:ascii="Trebuchet MS" w:hAnsi="Trebuchet MS" w:cs="Arial"/>
          <w:b/>
          <w:bCs/>
          <w:color w:val="0D0D0D" w:themeColor="text1" w:themeTint="F2"/>
          <w:sz w:val="20"/>
          <w:szCs w:val="20"/>
          <w:vertAlign w:val="subscript"/>
          <w:lang w:eastAsia="lt-LT"/>
        </w:rPr>
        <w:t>1</w:t>
      </w:r>
      <w:r w:rsidRPr="00E46A56">
        <w:rPr>
          <w:rFonts w:ascii="Trebuchet MS" w:hAnsi="Trebuchet MS" w:cs="Arial"/>
          <w:color w:val="0D0D0D" w:themeColor="text1" w:themeTint="F2"/>
          <w:sz w:val="20"/>
          <w:szCs w:val="20"/>
          <w:lang w:eastAsia="lt-LT"/>
        </w:rPr>
        <w:t xml:space="preserve"> - perskaičiuotas (pakeistas) įkainis (Eur be PVM).</w:t>
      </w:r>
    </w:p>
    <w:p w14:paraId="68C328EC" w14:textId="169FC987" w:rsid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i/>
          <w:iCs/>
          <w:color w:val="0D0D0D" w:themeColor="text1" w:themeTint="F2"/>
          <w:sz w:val="20"/>
          <w:szCs w:val="20"/>
          <w:lang w:eastAsia="lt-LT"/>
        </w:rPr>
        <w:t>k</w:t>
      </w:r>
      <w:r w:rsidRPr="00E46A56">
        <w:rPr>
          <w:rFonts w:ascii="Trebuchet MS" w:hAnsi="Trebuchet MS" w:cs="Arial"/>
          <w:color w:val="0D0D0D" w:themeColor="text1" w:themeTint="F2"/>
          <w:sz w:val="20"/>
          <w:szCs w:val="20"/>
          <w:lang w:eastAsia="lt-LT"/>
        </w:rPr>
        <w:t xml:space="preserve"> - </w:t>
      </w:r>
      <w:r w:rsidR="001A4D00">
        <w:rPr>
          <w:rFonts w:ascii="Trebuchet MS" w:hAnsi="Trebuchet MS"/>
          <w:bCs/>
          <w:sz w:val="20"/>
          <w:szCs w:val="20"/>
        </w:rPr>
        <w:t>Sutartie</w:t>
      </w:r>
      <w:r w:rsidR="005F146D">
        <w:rPr>
          <w:rFonts w:ascii="Trebuchet MS" w:hAnsi="Trebuchet MS"/>
          <w:bCs/>
          <w:sz w:val="20"/>
          <w:szCs w:val="20"/>
        </w:rPr>
        <w:t>s SS nurodyto</w:t>
      </w:r>
      <w:r w:rsidR="00073A17">
        <w:rPr>
          <w:rFonts w:ascii="Trebuchet MS" w:hAnsi="Trebuchet MS"/>
          <w:bCs/>
          <w:sz w:val="20"/>
          <w:szCs w:val="20"/>
        </w:rPr>
        <w:t xml:space="preserve"> kainų indekso</w:t>
      </w:r>
      <w:r w:rsidR="00B975BF" w:rsidRPr="00E46A56">
        <w:rPr>
          <w:rFonts w:ascii="Trebuchet MS" w:hAnsi="Trebuchet MS" w:cs="Arial"/>
          <w:color w:val="0D0D0D" w:themeColor="text1" w:themeTint="F2"/>
          <w:sz w:val="20"/>
          <w:szCs w:val="20"/>
          <w:lang w:eastAsia="lt-LT"/>
        </w:rPr>
        <w:t xml:space="preserve"> </w:t>
      </w:r>
      <w:r w:rsidRPr="00E46A56">
        <w:rPr>
          <w:rFonts w:ascii="Trebuchet MS" w:hAnsi="Trebuchet MS" w:cs="Arial"/>
          <w:color w:val="0D0D0D" w:themeColor="text1" w:themeTint="F2"/>
          <w:sz w:val="20"/>
          <w:szCs w:val="20"/>
          <w:lang w:eastAsia="lt-LT"/>
        </w:rPr>
        <w:t>pokytis (padidėjimas arba sumažėjimas) (%). „</w:t>
      </w:r>
      <w:r w:rsidRPr="00E46A56">
        <w:rPr>
          <w:rFonts w:ascii="Trebuchet MS" w:hAnsi="Trebuchet MS" w:cs="Arial"/>
          <w:b/>
          <w:bCs/>
          <w:i/>
          <w:iCs/>
          <w:color w:val="0D0D0D" w:themeColor="text1" w:themeTint="F2"/>
          <w:sz w:val="20"/>
          <w:szCs w:val="20"/>
          <w:lang w:eastAsia="lt-LT"/>
        </w:rPr>
        <w:t>k</w:t>
      </w:r>
      <w:r w:rsidRPr="00E46A56">
        <w:rPr>
          <w:rFonts w:ascii="Trebuchet MS" w:hAnsi="Trebuchet MS" w:cs="Arial"/>
          <w:color w:val="0D0D0D" w:themeColor="text1" w:themeTint="F2"/>
          <w:sz w:val="20"/>
          <w:szCs w:val="20"/>
          <w:lang w:eastAsia="lt-LT"/>
        </w:rPr>
        <w:t>“ reikšmė skaičiuojama pagal formulę</w:t>
      </w:r>
      <w:r w:rsidRPr="00CC3611">
        <w:rPr>
          <w:rFonts w:ascii="Trebuchet MS" w:hAnsi="Trebuchet MS" w:cs="Arial"/>
          <w:color w:val="0D0D0D" w:themeColor="text1" w:themeTint="F2"/>
          <w:sz w:val="20"/>
          <w:szCs w:val="20"/>
          <w:lang w:eastAsia="lt-LT"/>
        </w:rPr>
        <w:t>:</w:t>
      </w:r>
    </w:p>
    <w:p w14:paraId="2205DD52" w14:textId="77777777" w:rsidR="00E46A56" w:rsidRPr="00217BEA" w:rsidRDefault="00E46A56" w:rsidP="001B20FC">
      <w:pPr>
        <w:tabs>
          <w:tab w:val="left" w:pos="426"/>
        </w:tabs>
        <w:spacing w:before="120" w:after="120"/>
        <w:ind w:left="170"/>
        <w:jc w:val="center"/>
        <w:rPr>
          <w:rFonts w:ascii="Trebuchet MS" w:hAnsi="Trebuchet MS"/>
          <w:bCs/>
          <w:sz w:val="20"/>
          <w:szCs w:val="20"/>
        </w:rPr>
      </w:pPr>
      <m:oMath>
        <m:r>
          <w:rPr>
            <w:rFonts w:ascii="Cambria Math" w:hAnsi="Cambria Math"/>
            <w:sz w:val="20"/>
            <w:szCs w:val="20"/>
          </w:rPr>
          <m:t>k=</m:t>
        </m:r>
        <m:f>
          <m:fPr>
            <m:ctrlPr>
              <w:rPr>
                <w:rFonts w:ascii="Cambria Math" w:hAnsi="Cambria Math"/>
                <w:bCs/>
                <w:i/>
                <w:sz w:val="20"/>
                <w:szCs w:val="20"/>
              </w:rPr>
            </m:ctrlPr>
          </m:fPr>
          <m:num>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naujausias</m:t>
                </m:r>
              </m:sub>
            </m:sSub>
          </m:num>
          <m:den>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pradžia</m:t>
                </m:r>
              </m:sub>
            </m:sSub>
          </m:den>
        </m:f>
        <m:r>
          <w:rPr>
            <w:rFonts w:ascii="Cambria Math" w:hAnsi="Cambria Math"/>
            <w:sz w:val="20"/>
            <w:szCs w:val="20"/>
          </w:rPr>
          <m:t>×100-100</m:t>
        </m:r>
      </m:oMath>
      <w:r w:rsidRPr="00217BEA">
        <w:rPr>
          <w:rFonts w:ascii="Trebuchet MS" w:hAnsi="Trebuchet MS"/>
          <w:bCs/>
          <w:sz w:val="20"/>
          <w:szCs w:val="20"/>
        </w:rPr>
        <w:t>, (proc.)</w:t>
      </w:r>
    </w:p>
    <w:p w14:paraId="560868BB" w14:textId="77777777" w:rsidR="00E46A56" w:rsidRPr="003C3AB4" w:rsidRDefault="00E46A56" w:rsidP="001B20FC">
      <w:pPr>
        <w:tabs>
          <w:tab w:val="left" w:pos="426"/>
        </w:tabs>
        <w:spacing w:after="0" w:line="240" w:lineRule="auto"/>
        <w:ind w:left="170"/>
        <w:jc w:val="both"/>
        <w:rPr>
          <w:rFonts w:ascii="Trebuchet MS" w:hAnsi="Trebuchet MS"/>
          <w:bCs/>
          <w:sz w:val="20"/>
          <w:szCs w:val="20"/>
        </w:rPr>
      </w:pPr>
      <w:r w:rsidRPr="003C3AB4">
        <w:rPr>
          <w:rFonts w:ascii="Trebuchet MS" w:hAnsi="Trebuchet MS"/>
          <w:bCs/>
          <w:sz w:val="20"/>
          <w:szCs w:val="20"/>
        </w:rPr>
        <w:t>Kurioje:</w:t>
      </w:r>
    </w:p>
    <w:p w14:paraId="1BA6B4E3" w14:textId="0B02F279" w:rsidR="00E46A56" w:rsidRPr="003C3AB4"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naujausias</w:t>
      </w:r>
      <w:r w:rsidRPr="003C3AB4">
        <w:rPr>
          <w:rFonts w:ascii="Trebuchet MS" w:hAnsi="Trebuchet MS" w:cs="Arial"/>
          <w:color w:val="0D0D0D" w:themeColor="text1" w:themeTint="F2"/>
          <w:sz w:val="20"/>
          <w:szCs w:val="20"/>
          <w:lang w:eastAsia="lt-LT"/>
        </w:rPr>
        <w:t xml:space="preserve"> – kreipimosi dėl kainos perskaičiavimo išsiuntimo kitai šaliai datos (mėnesio) naujausias paskelbtas </w:t>
      </w:r>
      <w:r w:rsidR="00BE397E">
        <w:rPr>
          <w:rFonts w:ascii="Trebuchet MS" w:hAnsi="Trebuchet MS"/>
          <w:bCs/>
          <w:sz w:val="20"/>
          <w:szCs w:val="20"/>
        </w:rPr>
        <w:t xml:space="preserve">SS nurodytas kainų </w:t>
      </w:r>
      <w:r w:rsidRPr="003C3AB4">
        <w:rPr>
          <w:rFonts w:ascii="Trebuchet MS" w:hAnsi="Trebuchet MS" w:cs="Arial"/>
          <w:color w:val="0D0D0D" w:themeColor="text1" w:themeTint="F2"/>
          <w:sz w:val="20"/>
          <w:szCs w:val="20"/>
          <w:lang w:eastAsia="lt-LT"/>
        </w:rPr>
        <w:t>indeksas.</w:t>
      </w:r>
    </w:p>
    <w:p w14:paraId="57A84AB8" w14:textId="1FEE825D" w:rsidR="00E46A56" w:rsidRDefault="00E46A56" w:rsidP="001B20FC">
      <w:pPr>
        <w:tabs>
          <w:tab w:val="left" w:pos="567"/>
        </w:tabs>
        <w:spacing w:after="0" w:line="240" w:lineRule="auto"/>
        <w:ind w:left="170"/>
        <w:jc w:val="both"/>
        <w:rPr>
          <w:rFonts w:ascii="Trebuchet MS" w:hAnsi="Trebuchet MS" w:cs="Arial"/>
          <w:color w:val="0D0D0D" w:themeColor="text1" w:themeTint="F2"/>
          <w:sz w:val="20"/>
          <w:szCs w:val="20"/>
          <w:lang w:eastAsia="lt-LT"/>
        </w:rPr>
      </w:pPr>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pradžia</w:t>
      </w:r>
      <w:r w:rsidRPr="003C3AB4">
        <w:rPr>
          <w:rFonts w:ascii="Trebuchet MS" w:hAnsi="Trebuchet MS" w:cs="Arial"/>
          <w:color w:val="0D0D0D" w:themeColor="text1" w:themeTint="F2"/>
          <w:sz w:val="20"/>
          <w:szCs w:val="20"/>
          <w:lang w:eastAsia="lt-LT"/>
        </w:rPr>
        <w:t xml:space="preserve"> – laikotarpio pradžios datos (mėnesio) </w:t>
      </w:r>
      <w:r w:rsidR="00BE397E">
        <w:rPr>
          <w:rFonts w:ascii="Trebuchet MS" w:hAnsi="Trebuchet MS"/>
          <w:bCs/>
          <w:sz w:val="20"/>
          <w:szCs w:val="20"/>
        </w:rPr>
        <w:t xml:space="preserve">SS nurodytas kainų </w:t>
      </w:r>
      <w:r w:rsidRPr="003C3AB4">
        <w:rPr>
          <w:rFonts w:ascii="Trebuchet MS" w:hAnsi="Trebuchet MS" w:cs="Arial"/>
          <w:color w:val="0D0D0D" w:themeColor="text1" w:themeTint="F2"/>
          <w:sz w:val="20"/>
          <w:szCs w:val="20"/>
          <w:lang w:eastAsia="lt-LT"/>
        </w:rPr>
        <w:t xml:space="preserve">indeksas. Pirmojo perskaičiavimo atveju laikotarpio pradžia (mėnuo) yra paskutinės </w:t>
      </w:r>
      <w:r w:rsidR="001D686A">
        <w:rPr>
          <w:rFonts w:ascii="Trebuchet MS" w:hAnsi="Trebuchet MS" w:cs="Arial"/>
          <w:color w:val="0D0D0D" w:themeColor="text1" w:themeTint="F2"/>
          <w:sz w:val="20"/>
          <w:szCs w:val="20"/>
          <w:lang w:eastAsia="lt-LT"/>
        </w:rPr>
        <w:t>P</w:t>
      </w:r>
      <w:r w:rsidRPr="003C3AB4">
        <w:rPr>
          <w:rFonts w:ascii="Trebuchet MS" w:hAnsi="Trebuchet MS" w:cs="Arial"/>
          <w:color w:val="0D0D0D" w:themeColor="text1" w:themeTint="F2"/>
          <w:sz w:val="20"/>
          <w:szCs w:val="20"/>
          <w:lang w:eastAsia="lt-LT"/>
        </w:rPr>
        <w:t xml:space="preserve">irkimo, kurio pagrindu sudaryta Sutartis, </w:t>
      </w:r>
      <w:r w:rsidR="001D686A">
        <w:rPr>
          <w:rFonts w:ascii="Trebuchet MS" w:hAnsi="Trebuchet MS" w:cs="Arial"/>
          <w:color w:val="0D0D0D" w:themeColor="text1" w:themeTint="F2"/>
          <w:sz w:val="20"/>
          <w:szCs w:val="20"/>
          <w:lang w:eastAsia="lt-LT"/>
        </w:rPr>
        <w:t>P</w:t>
      </w:r>
      <w:r w:rsidRPr="003C3AB4">
        <w:rPr>
          <w:rFonts w:ascii="Trebuchet MS" w:hAnsi="Trebuchet MS" w:cs="Arial"/>
          <w:color w:val="0D0D0D" w:themeColor="text1" w:themeTint="F2"/>
          <w:sz w:val="20"/>
          <w:szCs w:val="20"/>
          <w:lang w:eastAsia="lt-LT"/>
        </w:rPr>
        <w:t>asiūlymų pateikimo termino dienos mėnuo. Antrojo ir vėlesnių perskaičiavimų atveju laikotarpio pradžia (mėnuo) yra paskutinio perskaičiavimo metu naudotos paskelbto atitinkamo indekso reikšmės mėnuo.</w:t>
      </w:r>
    </w:p>
    <w:p w14:paraId="7F58F7D4" w14:textId="2CD6BD86" w:rsidR="0099275C" w:rsidRPr="00F15569" w:rsidRDefault="0099275C" w:rsidP="0099275C">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0F34B9">
        <w:rPr>
          <w:rFonts w:ascii="Trebuchet MS" w:hAnsi="Trebuchet MS" w:cs="Arial"/>
          <w:color w:val="0D0D0D" w:themeColor="text1" w:themeTint="F2"/>
          <w:sz w:val="20"/>
          <w:szCs w:val="20"/>
          <w:lang w:eastAsia="lt-LT"/>
        </w:rPr>
        <w:t xml:space="preserve">Skaičiavimams indeksų reikšmės imamos keturių skaitmenų po kablelio tikslumu. Apskaičiuotas pokytis (k) tolimesniems skaičiavimams naudojamas suapvalinus iki vieno skaitmens po kablelio, o apskaičiuotas įkainis „a“ suapvalinamas iki </w:t>
      </w:r>
      <w:r w:rsidRPr="00BE488C">
        <w:rPr>
          <w:rFonts w:ascii="Trebuchet MS" w:hAnsi="Trebuchet MS" w:cs="Arial"/>
          <w:color w:val="0D0D0D" w:themeColor="text1" w:themeTint="F2"/>
          <w:sz w:val="20"/>
          <w:szCs w:val="20"/>
          <w:highlight w:val="lightGray"/>
          <w:lang w:eastAsia="lt-LT"/>
        </w:rPr>
        <w:t>dviejų</w:t>
      </w:r>
      <w:r w:rsidRPr="000F34B9">
        <w:rPr>
          <w:rFonts w:ascii="Trebuchet MS" w:hAnsi="Trebuchet MS" w:cs="Arial"/>
          <w:color w:val="0D0D0D" w:themeColor="text1" w:themeTint="F2"/>
          <w:sz w:val="20"/>
          <w:szCs w:val="20"/>
          <w:lang w:eastAsia="lt-LT"/>
        </w:rPr>
        <w:t xml:space="preserve"> skaitmenų po kablelio.</w:t>
      </w:r>
    </w:p>
    <w:p w14:paraId="0A49ABEA" w14:textId="1D6A1867" w:rsidR="0099275C" w:rsidRDefault="0099275C" w:rsidP="0099275C">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B34B79">
        <w:rPr>
          <w:rFonts w:ascii="Trebuchet MS" w:hAnsi="Trebuchet MS" w:cs="Arial"/>
          <w:color w:val="0D0D0D" w:themeColor="text1" w:themeTint="F2"/>
          <w:sz w:val="20"/>
          <w:szCs w:val="20"/>
          <w:lang w:eastAsia="lt-LT"/>
        </w:rPr>
        <w:t>Vėlesnis kainų arba įkainių perskaičiavimas negali apimti laikotarpio, už kurį jau buvo atliktas perskaičiavimas.</w:t>
      </w:r>
    </w:p>
    <w:p w14:paraId="583A1852" w14:textId="77777777" w:rsidR="006B191F" w:rsidRPr="00F15569" w:rsidRDefault="006B191F" w:rsidP="00F15569">
      <w:pPr>
        <w:pStyle w:val="ListParagraph"/>
        <w:tabs>
          <w:tab w:val="left" w:pos="567"/>
        </w:tabs>
        <w:spacing w:after="0" w:line="240" w:lineRule="auto"/>
        <w:ind w:left="0"/>
        <w:contextualSpacing w:val="0"/>
        <w:jc w:val="both"/>
        <w:rPr>
          <w:rFonts w:ascii="Trebuchet MS" w:hAnsi="Trebuchet MS"/>
          <w:b/>
          <w:sz w:val="20"/>
          <w:szCs w:val="20"/>
        </w:rPr>
      </w:pPr>
    </w:p>
    <w:p w14:paraId="43690C27" w14:textId="718D63C9" w:rsidR="00593B63" w:rsidRPr="00F15569" w:rsidRDefault="000D75A2" w:rsidP="00F15569">
      <w:pPr>
        <w:pStyle w:val="Heading1"/>
        <w:spacing w:before="0"/>
        <w:ind w:left="170" w:hanging="567"/>
        <w:jc w:val="center"/>
        <w:rPr>
          <w:rFonts w:ascii="Trebuchet MS" w:hAnsi="Trebuchet MS"/>
          <w:b w:val="0"/>
          <w:color w:val="00B0F0"/>
        </w:rPr>
      </w:pPr>
      <w:bookmarkStart w:id="130" w:name="_Toc186996980"/>
      <w:r w:rsidRPr="00F15569">
        <w:rPr>
          <w:rFonts w:ascii="Trebuchet MS" w:hAnsi="Trebuchet MS"/>
          <w:color w:val="00B0F0"/>
        </w:rPr>
        <w:t xml:space="preserve">ŠALIŲ </w:t>
      </w:r>
      <w:r w:rsidR="007C2AF5" w:rsidRPr="00F15569">
        <w:rPr>
          <w:rFonts w:ascii="Trebuchet MS" w:hAnsi="Trebuchet MS"/>
          <w:color w:val="00B0F0"/>
        </w:rPr>
        <w:t>ATSAKOMYBĖ</w:t>
      </w:r>
      <w:bookmarkEnd w:id="130"/>
    </w:p>
    <w:p w14:paraId="1604ABDD" w14:textId="77777777" w:rsidR="00D55E7B" w:rsidRPr="00F15569" w:rsidRDefault="00D55E7B" w:rsidP="00F15569">
      <w:pPr>
        <w:pStyle w:val="ListParagraph"/>
        <w:spacing w:after="0" w:line="240" w:lineRule="auto"/>
        <w:ind w:left="0" w:right="-6"/>
        <w:contextualSpacing w:val="0"/>
        <w:jc w:val="both"/>
        <w:rPr>
          <w:rFonts w:ascii="Trebuchet MS" w:hAnsi="Trebuchet MS"/>
          <w:b/>
          <w:sz w:val="20"/>
          <w:szCs w:val="20"/>
        </w:rPr>
      </w:pPr>
    </w:p>
    <w:p w14:paraId="57B6B225" w14:textId="216F4D98" w:rsidR="004531EB" w:rsidRDefault="004531EB" w:rsidP="004531EB">
      <w:pPr>
        <w:pStyle w:val="ListParagraph"/>
        <w:numPr>
          <w:ilvl w:val="1"/>
          <w:numId w:val="99"/>
        </w:numPr>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Jei Šalis nevykdo ar netinkamai vykdo savo įsipareigojimus pagal Sutartį, ji pažeidžia Sutartį. Vienai Šaliai pažeidus Sutartį, kita Šalis turi teisę naudotis bet kokiais teisėtais savo teisių gynimo būdais, įskaitant, bet neapsiribojant:</w:t>
      </w:r>
    </w:p>
    <w:p w14:paraId="63C2CC11" w14:textId="20AC96FB"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kitos Šalies tinkamai vykdyti sutartinius įsipareigojimus;</w:t>
      </w:r>
    </w:p>
    <w:p w14:paraId="1DA90702" w14:textId="7BDD8766"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atlyginti nuostolius;</w:t>
      </w:r>
    </w:p>
    <w:p w14:paraId="15B22F76" w14:textId="078877A6"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pasinaudoti Sutarties įvykdymo užtikrinimu, jei toks reikalavimas buvo Pirkimo dokumentuose;</w:t>
      </w:r>
    </w:p>
    <w:p w14:paraId="52DF6FC7" w14:textId="69656B94"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sumokėti Sutartyje nustatytas netesybas ir atlyginti nuostolius;</w:t>
      </w:r>
    </w:p>
    <w:p w14:paraId="5F3EA4E2" w14:textId="4BD0AFAD" w:rsidR="004531EB" w:rsidRDefault="004531EB" w:rsidP="004531EB">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nutraukti Sutartį Sutartyje ir Teisės aktuose numatytais pagrindais.</w:t>
      </w:r>
    </w:p>
    <w:p w14:paraId="58A71B93" w14:textId="25D5E162" w:rsidR="004531EB" w:rsidRPr="00E079FC" w:rsidRDefault="007E1D4B"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lastRenderedPageBreak/>
        <w:t>Užsakovo atsakomybei ir rizikai priskiriamas Užsakovo naudojimasis bet kuria Darbų dalimi iki Darbų perdavimo-priėmimo akto pasirašymo dienos.</w:t>
      </w:r>
    </w:p>
    <w:p w14:paraId="7BBFE439" w14:textId="05A64312" w:rsidR="007E1D4B"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Užsakovas, nustatęs Darbų trūkumus ar kitokius nukrypimus nuo Sutarties po Darbų perdavimo-priėmimo, jei tie trūkumai ar nukrypimai negalėjo būti nustatyti priimant Darbus (paslėpti trūkumai), taip pat jei jie buvo Rangovo tyčia paslėpti, privalo apie juos raštu pranešti Rangovui, o Rangovas privalo juos ištaisyti.</w:t>
      </w:r>
    </w:p>
    <w:p w14:paraId="188239E4" w14:textId="56CBE609" w:rsidR="00E079FC"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Garantiniu trūkumu Šalys susitaria vadinti trūkumą, kuris įvyko ar (ir) atsirado dėl nekokybiškai Rangovo atliktų Darbų ir (ar) nekokybiškų Darbų atlikimui panaudotų Medžiagų. Garantija netaikoma, jeigu Darbų trūkumai atsirado dėl Užsakovo ar kitų asmenų be Rangovo sutikimo atliktų remonto darbų, pakeistos Įrangos ir Medžiagų ar jų dalių. Šalys susitaria, kad esant ginčui, ar trūkumas yra garantinis, preziumuojama, kad trūkumas yra garantinis, o pareigą įrodyti, kad trūkumas yra ne garantinis, turi Rangovas. Jeigu garantinio laikotarpio metu išryškėja Rangovo pagal Sutartį atliktų Darbų trūkumai, Rangovas nedelsiant, bet ne vėliau kaip per 7 (septynias) darbo dienas ar per kitą Šalių raštu sutartą laikotarpį, šiuos trūkumus privalo pašalinti savo lėšomis. Jeigu minėtų trūkumų be žalos Darbų rezultatui ir (ar) susijusiems Užsakovo daiktams pašalinti negalima, Rangovas neatlygintinai privalo nedelsiant atlikti Darbus iš naujo.</w:t>
      </w:r>
    </w:p>
    <w:p w14:paraId="2F45CC92" w14:textId="4C4C5A0B" w:rsidR="00E079FC"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Jeigu nustatyti trūkumai nebus pašalinti garantinio laikotarpio metu, garantinis laikotarpis bus pratęsiamas tokiam laikui, kiek reikės laiko nustatytiems trūkumams pašalinti.</w:t>
      </w:r>
    </w:p>
    <w:p w14:paraId="32B87A24" w14:textId="59F8FC76" w:rsidR="00E079FC" w:rsidRDefault="00E079FC"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1" w:name="_Ref146936705"/>
      <w:r w:rsidRPr="00E079FC">
        <w:rPr>
          <w:rFonts w:ascii="Trebuchet MS" w:eastAsia="Times New Roman" w:hAnsi="Trebuchet MS" w:cs="Times New Roman"/>
          <w:sz w:val="20"/>
          <w:szCs w:val="20"/>
        </w:rPr>
        <w:t xml:space="preserve">Jeigu Rangovas nevykdo savo įsipareigojimų pašalinti garantiniu laikotarpiu nustatytus garantinius trūkumus arba šią savo pareigą vykdo netinkamai, Užsakovui raštu įspėjus Rangovą, jog jei per 2 (dvi) darbo dienas Rangovas nepradės garantinių trūkumų šalinimo arba nepašalins netinkamo garantinio trūkumo šalinimo, Užsakovas turi teisę pašalinti garantinius trūkumus savo lėšomis (pats arba samdydamas kitą asmenį), o išlaidas tokiu atveju privalo atlyginti Rangovas. Rangovas privalo šias išlaidas atlyginti ne vėliau kaip per 5 (penkias) darbo dienas nuo Užsakovo reikalavimo gavimo dienos. Neatlyginus minėtų išlaidų, Užsakovas turi teisę reikalauti, kad Rangovas sumokėtų Užsakovui </w:t>
      </w:r>
      <w:r w:rsidR="00EB3284">
        <w:rPr>
          <w:rFonts w:ascii="Trebuchet MS" w:eastAsia="Times New Roman" w:hAnsi="Trebuchet MS" w:cs="Times New Roman"/>
          <w:sz w:val="20"/>
          <w:szCs w:val="20"/>
        </w:rPr>
        <w:t>Sutarties SS nustatyto dydžio</w:t>
      </w:r>
      <w:r w:rsidRPr="00E079FC">
        <w:rPr>
          <w:rFonts w:ascii="Trebuchet MS" w:eastAsia="Times New Roman" w:hAnsi="Trebuchet MS" w:cs="Times New Roman"/>
          <w:sz w:val="20"/>
          <w:szCs w:val="20"/>
        </w:rPr>
        <w:t xml:space="preserve"> delspinigius.</w:t>
      </w:r>
      <w:bookmarkEnd w:id="131"/>
    </w:p>
    <w:p w14:paraId="66CD7319" w14:textId="34A6F9CE" w:rsidR="00E079FC" w:rsidRPr="00F15569"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hAnsi="Trebuchet MS" w:cs="Arial"/>
          <w:sz w:val="20"/>
          <w:szCs w:val="20"/>
        </w:rPr>
        <w:t>Jeigu Šalis pažeidžia Sutartį, šis pažeidimas nėra esminis ir jį galima ištaisyti, nukentėjusi Šalis raštu nurodo kitai Šaliai ištaisyti Sutarties pažeidimą. Jei Sutartį pažeidusi Šalis neištaiso pažeidimo arba pažeidimo neįmanoma ištaisyti, nukentėjusi Šalis turi teisę taikyti Sutartyje numatytą atsakomybę ir reikalauti atlyginti su pažeidimu susijusius nuostolius. Rangovas patvirtina, kad jam yra žinomi Darbų atlikimo terminai ir Užsakovas neprivalo Rangovo įspėti apie Sutartyje nustatytų terminų praleidimus.</w:t>
      </w:r>
    </w:p>
    <w:p w14:paraId="3B6FCC2E" w14:textId="1C8E1D05" w:rsidR="005C5A3D"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C033F">
        <w:rPr>
          <w:rFonts w:ascii="Trebuchet MS" w:eastAsia="Times New Roman" w:hAnsi="Trebuchet MS" w:cs="Times New Roman"/>
          <w:color w:val="000000"/>
          <w:sz w:val="20"/>
          <w:szCs w:val="20"/>
        </w:rPr>
        <w:t xml:space="preserve">Nesant apmokėjimo sulaikymo pagrindų, </w:t>
      </w:r>
      <w:r w:rsidRPr="00CC033F">
        <w:rPr>
          <w:rFonts w:ascii="Trebuchet MS" w:eastAsia="Times New Roman" w:hAnsi="Trebuchet MS" w:cs="Times New Roman"/>
          <w:sz w:val="20"/>
          <w:szCs w:val="20"/>
        </w:rPr>
        <w:t xml:space="preserve">laiku neapmokėjus už tinkamai atliktus Darbus, Užsakovas, Rangovui pareikalavus, moka </w:t>
      </w:r>
      <w:r w:rsidR="00BF7D23">
        <w:rPr>
          <w:rFonts w:ascii="Trebuchet MS" w:eastAsia="Times New Roman" w:hAnsi="Trebuchet MS" w:cs="Times New Roman"/>
          <w:sz w:val="20"/>
          <w:szCs w:val="20"/>
        </w:rPr>
        <w:t xml:space="preserve">Sutarties SS nustatyto </w:t>
      </w:r>
      <w:r w:rsidRPr="00CC033F">
        <w:rPr>
          <w:rFonts w:ascii="Trebuchet MS" w:eastAsia="Times New Roman" w:hAnsi="Trebuchet MS" w:cs="Times New Roman"/>
          <w:sz w:val="20"/>
          <w:szCs w:val="20"/>
        </w:rPr>
        <w:t>dydžio delspinigius.</w:t>
      </w:r>
    </w:p>
    <w:p w14:paraId="6D51CAD0" w14:textId="270CA9BA" w:rsidR="005C5A3D"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Rangovui netinkamai atliekant arba neatliekant prievolių, numatytų šioje Sutartyje</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Užsakovas turi teisę taikyti Rangovui baudas:</w:t>
      </w:r>
    </w:p>
    <w:p w14:paraId="35AC21DB" w14:textId="6A18247E" w:rsidR="005C5A3D" w:rsidRDefault="0061164C"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Sutarties SS nustatyto dydžio</w:t>
      </w:r>
      <w:r w:rsidR="005C5A3D" w:rsidRPr="00A63A97">
        <w:rPr>
          <w:rFonts w:ascii="Trebuchet MS" w:eastAsia="Times New Roman" w:hAnsi="Trebuchet MS" w:cs="Times New Roman"/>
          <w:sz w:val="20"/>
          <w:szCs w:val="20"/>
        </w:rPr>
        <w:t xml:space="preserve"> baudą po Užsakovo įspėjimo apie prievolių, numatytų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_Ref149569940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5.4.7</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 xml:space="preserve"> p.,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_Ref149593372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5.4.10</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_Ref149593565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5.4.11</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 xml:space="preserve"> p.,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_Ref149569949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5.4.13</w:t>
      </w:r>
      <w:r w:rsidR="005C5A3D">
        <w:rPr>
          <w:rFonts w:ascii="Trebuchet MS" w:eastAsia="Times New Roman" w:hAnsi="Trebuchet MS" w:cs="Times New Roman"/>
          <w:sz w:val="20"/>
          <w:szCs w:val="20"/>
        </w:rPr>
        <w:fldChar w:fldCharType="end"/>
      </w:r>
      <w:r w:rsidR="005C5A3D" w:rsidRPr="00A63A97">
        <w:rPr>
          <w:rFonts w:ascii="Trebuchet MS" w:eastAsia="Times New Roman" w:hAnsi="Trebuchet MS" w:cs="Times New Roman"/>
          <w:sz w:val="20"/>
          <w:szCs w:val="20"/>
        </w:rPr>
        <w:t xml:space="preserve"> p</w:t>
      </w:r>
      <w:r w:rsidR="005C5A3D">
        <w:rPr>
          <w:rFonts w:ascii="Trebuchet MS" w:eastAsia="Times New Roman" w:hAnsi="Trebuchet MS" w:cs="Times New Roman"/>
          <w:sz w:val="20"/>
          <w:szCs w:val="20"/>
        </w:rPr>
        <w:t>.</w:t>
      </w:r>
      <w:r w:rsidR="005C5A3D" w:rsidRPr="00A63A97">
        <w:rPr>
          <w:rFonts w:ascii="Trebuchet MS" w:eastAsia="Times New Roman" w:hAnsi="Trebuchet MS" w:cs="Times New Roman"/>
          <w:sz w:val="20"/>
          <w:szCs w:val="20"/>
        </w:rPr>
        <w:t xml:space="preserve">, nevykdymą arba netinkamą vykdymą gavimo dienos. Įspėjimą Užsakovas Rangovui išsiunčia Sutarties SS Priede </w:t>
      </w:r>
      <w:r w:rsidR="00ED581C">
        <w:rPr>
          <w:rFonts w:ascii="Trebuchet MS" w:eastAsia="Times New Roman" w:hAnsi="Trebuchet MS" w:cs="Times New Roman"/>
          <w:sz w:val="20"/>
          <w:szCs w:val="20"/>
        </w:rPr>
        <w:t>„Kontaktiniai duomenys“</w:t>
      </w:r>
      <w:r w:rsidR="005C5A3D" w:rsidRPr="00A63A97">
        <w:rPr>
          <w:rFonts w:ascii="Trebuchet MS" w:eastAsia="Times New Roman" w:hAnsi="Trebuchet MS" w:cs="Times New Roman"/>
          <w:sz w:val="20"/>
          <w:szCs w:val="20"/>
        </w:rPr>
        <w:t xml:space="preserve"> nurodytu el. pašto adresu. Įspėjimas laikomas gautu jo išsiuntimo dieną. Rangovui nepašalinus Sutarties vykdymo trūkumų</w:t>
      </w:r>
      <w:r w:rsidR="005C5A3D">
        <w:rPr>
          <w:rFonts w:ascii="Trebuchet MS" w:eastAsia="Times New Roman" w:hAnsi="Trebuchet MS" w:cs="Times New Roman"/>
          <w:sz w:val="20"/>
          <w:szCs w:val="20"/>
        </w:rPr>
        <w:t xml:space="preserve"> </w:t>
      </w:r>
      <w:r w:rsidR="005C5A3D" w:rsidRPr="00A63A97">
        <w:rPr>
          <w:rFonts w:ascii="Trebuchet MS" w:eastAsia="Times New Roman" w:hAnsi="Trebuchet MS" w:cs="Times New Roman"/>
          <w:sz w:val="20"/>
          <w:szCs w:val="20"/>
        </w:rPr>
        <w:t>per Užsakovo nurodytą terminą, Užsakovas turi teisę darbus atlikti pats, o Rangovas įsipareigoja atlyginti Užsakovui visas su tuo susijusias išlaidas per 5 (penkias) darbo dienas nuo Užsakovo reikalavimo gavimo dienos;</w:t>
      </w:r>
    </w:p>
    <w:p w14:paraId="0975BADD" w14:textId="2CC3A8D9" w:rsidR="005C5A3D" w:rsidRPr="00F15569" w:rsidRDefault="00582B6C"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Sutarties SS nustatyto dydžio</w:t>
      </w:r>
      <w:r w:rsidRPr="00A63A97">
        <w:rPr>
          <w:rFonts w:ascii="Trebuchet MS" w:eastAsia="Times New Roman" w:hAnsi="Trebuchet MS" w:cs="Times New Roman"/>
          <w:sz w:val="20"/>
          <w:szCs w:val="20"/>
        </w:rPr>
        <w:t xml:space="preserve"> </w:t>
      </w:r>
      <w:r w:rsidR="005C5A3D" w:rsidRPr="00A63A97">
        <w:rPr>
          <w:rFonts w:ascii="Trebuchet MS" w:eastAsia="Times New Roman" w:hAnsi="Trebuchet MS" w:cs="Times New Roman"/>
          <w:sz w:val="20"/>
          <w:szCs w:val="20"/>
        </w:rPr>
        <w:t xml:space="preserve">baudą po Užsakovo įspėjimo apie prievolių, numatytų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_Ref149570018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5.4.17</w:t>
      </w:r>
      <w:r w:rsidR="005C5A3D">
        <w:rPr>
          <w:rFonts w:ascii="Trebuchet MS" w:eastAsia="Times New Roman" w:hAnsi="Trebuchet MS" w:cs="Times New Roman"/>
          <w:sz w:val="20"/>
          <w:szCs w:val="20"/>
        </w:rPr>
        <w:fldChar w:fldCharType="end"/>
      </w:r>
      <w:r w:rsidR="005C5A3D" w:rsidRPr="00A63A97">
        <w:rPr>
          <w:rFonts w:ascii="Trebuchet MS" w:eastAsia="Times New Roman" w:hAnsi="Trebuchet MS" w:cs="Times New Roman"/>
          <w:sz w:val="20"/>
          <w:szCs w:val="20"/>
        </w:rPr>
        <w:t xml:space="preserve"> p</w:t>
      </w:r>
      <w:r w:rsidR="005C5A3D">
        <w:rPr>
          <w:rFonts w:ascii="Trebuchet MS" w:eastAsia="Times New Roman" w:hAnsi="Trebuchet MS" w:cs="Times New Roman"/>
          <w:sz w:val="20"/>
          <w:szCs w:val="20"/>
        </w:rPr>
        <w:t>.</w:t>
      </w:r>
      <w:r w:rsidR="005C5A3D" w:rsidRPr="00A63A97">
        <w:rPr>
          <w:rFonts w:ascii="Trebuchet MS" w:eastAsia="Times New Roman" w:hAnsi="Trebuchet MS" w:cs="Times New Roman"/>
          <w:sz w:val="20"/>
          <w:szCs w:val="20"/>
        </w:rPr>
        <w:t>, nevykdymą arba netinkamą vykdymą išsiuntimo dienos</w:t>
      </w:r>
      <w:r w:rsidR="005C5A3D" w:rsidRPr="00A63A97">
        <w:rPr>
          <w:rFonts w:ascii="Trebuchet MS" w:hAnsi="Trebuchet MS"/>
          <w:sz w:val="20"/>
          <w:szCs w:val="20"/>
        </w:rPr>
        <w:t>.</w:t>
      </w:r>
    </w:p>
    <w:p w14:paraId="40ADBEB7" w14:textId="68B6EF63" w:rsidR="005C5A3D" w:rsidRPr="00632020" w:rsidRDefault="005C5A3D"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Rangovui </w:t>
      </w:r>
      <w:r w:rsidRPr="00632020">
        <w:rPr>
          <w:rFonts w:ascii="Trebuchet MS" w:eastAsia="Times New Roman" w:hAnsi="Trebuchet MS" w:cs="Times New Roman"/>
          <w:sz w:val="20"/>
          <w:szCs w:val="20"/>
        </w:rPr>
        <w:t xml:space="preserve">atsisakius atlikti Darbus Sutartyje nurodytomis kainomis (didinant kainą), Užsakovas turi teisę Rangovui </w:t>
      </w:r>
      <w:r w:rsidR="004D5108">
        <w:rPr>
          <w:rFonts w:ascii="Trebuchet MS" w:eastAsia="Times New Roman" w:hAnsi="Trebuchet MS" w:cs="Times New Roman"/>
          <w:sz w:val="20"/>
          <w:szCs w:val="20"/>
        </w:rPr>
        <w:t>Sutarties SS nustatyto dydžio</w:t>
      </w:r>
      <w:r w:rsidRPr="00632020">
        <w:rPr>
          <w:rFonts w:ascii="Trebuchet MS" w:eastAsia="Times New Roman" w:hAnsi="Trebuchet MS" w:cs="Times New Roman"/>
          <w:sz w:val="20"/>
          <w:szCs w:val="20"/>
        </w:rPr>
        <w:t xml:space="preserve"> baudą. Užsakovui taip pat suteikiama teisė vienašališkai nutraukti Sutartį įspėjus Rangovą prieš 2 (dvi) darbo dienas ir reikalauti atlyginti su tuos susijusius nuostolius.</w:t>
      </w:r>
    </w:p>
    <w:p w14:paraId="307133CF" w14:textId="2414EA80" w:rsidR="0085560A" w:rsidRDefault="0085560A"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632020">
        <w:rPr>
          <w:rFonts w:ascii="Trebuchet MS" w:eastAsia="Times New Roman" w:hAnsi="Trebuchet MS" w:cs="Times New Roman"/>
          <w:sz w:val="20"/>
          <w:szCs w:val="20"/>
        </w:rPr>
        <w:t xml:space="preserve">Sutartį nutraukus </w:t>
      </w:r>
      <w:r w:rsidRPr="00632020">
        <w:rPr>
          <w:rFonts w:ascii="Trebuchet MS" w:eastAsia="Times New Roman" w:hAnsi="Trebuchet MS" w:cs="Times New Roman"/>
          <w:sz w:val="20"/>
          <w:szCs w:val="20"/>
        </w:rPr>
        <w:fldChar w:fldCharType="begin"/>
      </w:r>
      <w:r w:rsidRPr="00632020">
        <w:rPr>
          <w:rFonts w:ascii="Trebuchet MS" w:eastAsia="Times New Roman" w:hAnsi="Trebuchet MS" w:cs="Times New Roman"/>
          <w:sz w:val="20"/>
          <w:szCs w:val="20"/>
        </w:rPr>
        <w:instrText xml:space="preserve"> REF _Ref146937097 \r \h </w:instrText>
      </w:r>
      <w:r w:rsidR="00632020" w:rsidRPr="00632020">
        <w:rPr>
          <w:rFonts w:ascii="Trebuchet MS" w:eastAsia="Times New Roman" w:hAnsi="Trebuchet MS" w:cs="Times New Roman"/>
          <w:sz w:val="20"/>
          <w:szCs w:val="20"/>
        </w:rPr>
        <w:instrText xml:space="preserve"> \* MERGEFORMAT </w:instrText>
      </w:r>
      <w:r w:rsidRPr="00632020">
        <w:rPr>
          <w:rFonts w:ascii="Trebuchet MS" w:eastAsia="Times New Roman" w:hAnsi="Trebuchet MS" w:cs="Times New Roman"/>
          <w:sz w:val="20"/>
          <w:szCs w:val="20"/>
        </w:rPr>
      </w:r>
      <w:r w:rsidRPr="00632020">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1.13.1.1</w:t>
      </w:r>
      <w:r w:rsidRPr="00632020">
        <w:rPr>
          <w:rFonts w:ascii="Trebuchet MS" w:eastAsia="Times New Roman" w:hAnsi="Trebuchet MS" w:cs="Times New Roman"/>
          <w:sz w:val="20"/>
          <w:szCs w:val="20"/>
        </w:rPr>
        <w:fldChar w:fldCharType="end"/>
      </w:r>
      <w:r w:rsidRPr="00632020">
        <w:rPr>
          <w:rFonts w:ascii="Trebuchet MS" w:eastAsia="Times New Roman" w:hAnsi="Trebuchet MS" w:cs="Times New Roman"/>
          <w:sz w:val="20"/>
          <w:szCs w:val="20"/>
        </w:rPr>
        <w:t xml:space="preserve"> p. pagrindu ar kitais pagrindais dėl Rangovo kaltės, Užsakovas turi teisę taikyti Rangovui </w:t>
      </w:r>
      <w:r w:rsidR="005770ED">
        <w:rPr>
          <w:rFonts w:ascii="Trebuchet MS" w:eastAsia="Times New Roman" w:hAnsi="Trebuchet MS" w:cs="Times New Roman"/>
          <w:sz w:val="20"/>
          <w:szCs w:val="20"/>
        </w:rPr>
        <w:t>Sutarties SS nustatyto dydžio</w:t>
      </w:r>
      <w:r w:rsidRPr="00632020">
        <w:rPr>
          <w:rFonts w:ascii="Trebuchet MS" w:eastAsia="Times New Roman" w:hAnsi="Trebuchet MS" w:cs="Times New Roman"/>
          <w:sz w:val="20"/>
          <w:szCs w:val="20"/>
        </w:rPr>
        <w:t xml:space="preserve"> baudą, kurią Užsakovas turi teisę vienašališkai įskaityti į Rangovui mokėtinas sumas, jas atitinkamai sumažindamas. Jeigu Sutartis nutraukiama dėl Rangovo</w:t>
      </w:r>
      <w:r w:rsidRPr="00A63A97">
        <w:rPr>
          <w:rFonts w:ascii="Trebuchet MS" w:eastAsia="Times New Roman" w:hAnsi="Trebuchet MS" w:cs="Times New Roman"/>
          <w:sz w:val="20"/>
          <w:szCs w:val="20"/>
        </w:rPr>
        <w:t xml:space="preserve"> kaltės, Rangovas privalo atlyginti visus su tuo susijusius Užsakovo nuostolius.</w:t>
      </w:r>
    </w:p>
    <w:p w14:paraId="3A776A73" w14:textId="2007B37B" w:rsidR="00903A39" w:rsidRDefault="00903A3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visiškai atsako už atliekamų Darbų kokybę. Rangovas, vykdydamas Darbus, visiškai atsako už savo ir kitų pasitelktų asmenų veiksmus, atliekamus vykdant Darbus, ir įsipareigoja Užsakovui ir </w:t>
      </w:r>
      <w:r>
        <w:rPr>
          <w:rFonts w:ascii="Trebuchet MS" w:eastAsia="Times New Roman" w:hAnsi="Trebuchet MS" w:cs="Times New Roman"/>
          <w:sz w:val="20"/>
          <w:szCs w:val="20"/>
        </w:rPr>
        <w:t>trečiosioms</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šalims</w:t>
      </w:r>
      <w:r w:rsidRPr="00A63A97">
        <w:rPr>
          <w:rFonts w:ascii="Trebuchet MS" w:eastAsia="Times New Roman" w:hAnsi="Trebuchet MS" w:cs="Times New Roman"/>
          <w:sz w:val="20"/>
          <w:szCs w:val="20"/>
        </w:rPr>
        <w:t xml:space="preserve"> atlyginti visą dėl netinkamo Darbų atlikimo atsiradusią žalą (tiesioginius ir netiesioginius nuostolius), jei Sutarties SS nenumatyta kitaip.</w:t>
      </w:r>
    </w:p>
    <w:p w14:paraId="5DD5F523" w14:textId="215EAAFC" w:rsidR="00903A39" w:rsidRDefault="00903A3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Rangovui nepabaigus Darbų ar nepašalinus Darbų trūkumų laiku ar kitaip pažeidžiant Darbų </w:t>
      </w:r>
      <w:r>
        <w:rPr>
          <w:rFonts w:ascii="Trebuchet MS" w:eastAsia="Times New Roman" w:hAnsi="Trebuchet MS" w:cs="Times New Roman"/>
          <w:sz w:val="20"/>
          <w:szCs w:val="20"/>
        </w:rPr>
        <w:t xml:space="preserve">(Darbų etapų) </w:t>
      </w:r>
      <w:r w:rsidRPr="00A63A97">
        <w:rPr>
          <w:rFonts w:ascii="Trebuchet MS" w:eastAsia="Times New Roman" w:hAnsi="Trebuchet MS" w:cs="Times New Roman"/>
          <w:sz w:val="20"/>
          <w:szCs w:val="20"/>
        </w:rPr>
        <w:t>atlikimo terminus,</w:t>
      </w:r>
      <w:r>
        <w:rPr>
          <w:rFonts w:ascii="Trebuchet MS" w:eastAsia="Times New Roman" w:hAnsi="Trebuchet MS" w:cs="Times New Roman"/>
          <w:sz w:val="20"/>
          <w:szCs w:val="20"/>
        </w:rPr>
        <w:t xml:space="preserve"> įskaitant, bet neapsiribojant, terminus numatytus Grafike,</w:t>
      </w:r>
      <w:r w:rsidRPr="00A63A97">
        <w:rPr>
          <w:rFonts w:ascii="Trebuchet MS" w:eastAsia="Times New Roman" w:hAnsi="Trebuchet MS" w:cs="Times New Roman"/>
          <w:sz w:val="20"/>
          <w:szCs w:val="20"/>
        </w:rPr>
        <w:t xml:space="preserve"> už kiekvieną tokio vėlavimo dieną Užsakovas turi teisę taikyti </w:t>
      </w:r>
      <w:r w:rsidR="009B3971">
        <w:rPr>
          <w:rFonts w:ascii="Trebuchet MS" w:eastAsia="Times New Roman" w:hAnsi="Trebuchet MS" w:cs="Times New Roman"/>
          <w:sz w:val="20"/>
          <w:szCs w:val="20"/>
        </w:rPr>
        <w:t>Sutarties SS nustatyto</w:t>
      </w:r>
      <w:r w:rsidRPr="00A63A97">
        <w:rPr>
          <w:rFonts w:ascii="Trebuchet MS" w:eastAsia="Times New Roman" w:hAnsi="Trebuchet MS" w:cs="Times New Roman"/>
          <w:sz w:val="20"/>
          <w:szCs w:val="20"/>
        </w:rPr>
        <w:t xml:space="preserve"> dydžio delspinigius. Delspinigiai negali būti reikalaujami, jei vėluojama dėl Užsakovo kaltės ar dėl </w:t>
      </w:r>
      <w:r w:rsidRPr="00A63A97">
        <w:rPr>
          <w:rFonts w:ascii="Trebuchet MS" w:eastAsia="Times New Roman" w:hAnsi="Trebuchet MS" w:cs="Times New Roman"/>
          <w:sz w:val="20"/>
          <w:szCs w:val="20"/>
        </w:rPr>
        <w:lastRenderedPageBreak/>
        <w:t>priežasčių, nepriklausančių nuo Rangovo. Rangovas taip pat privalo atlyginti dėl tokio vėlavimo Užsakovo patirtus nuostolius. Šalinant Darbų trūkumus Užsakovas, įspėjęs Rangovą ne vėliau kaip prieš 3 (tris) dienas, taip pat turi teisę samdyti treči</w:t>
      </w:r>
      <w:r>
        <w:rPr>
          <w:rFonts w:ascii="Trebuchet MS" w:eastAsia="Times New Roman" w:hAnsi="Trebuchet MS" w:cs="Times New Roman"/>
          <w:sz w:val="20"/>
          <w:szCs w:val="20"/>
        </w:rPr>
        <w:t>ą</w:t>
      </w:r>
      <w:r w:rsidRPr="00A63A97">
        <w:rPr>
          <w:rFonts w:ascii="Trebuchet MS" w:eastAsia="Times New Roman" w:hAnsi="Trebuchet MS" w:cs="Times New Roman"/>
          <w:sz w:val="20"/>
          <w:szCs w:val="20"/>
        </w:rPr>
        <w:t>si</w:t>
      </w:r>
      <w:r>
        <w:rPr>
          <w:rFonts w:ascii="Trebuchet MS" w:eastAsia="Times New Roman" w:hAnsi="Trebuchet MS" w:cs="Times New Roman"/>
          <w:sz w:val="20"/>
          <w:szCs w:val="20"/>
        </w:rPr>
        <w:t>a</w:t>
      </w:r>
      <w:r w:rsidRPr="00A63A97">
        <w:rPr>
          <w:rFonts w:ascii="Trebuchet MS" w:eastAsia="Times New Roman" w:hAnsi="Trebuchet MS" w:cs="Times New Roman"/>
          <w:sz w:val="20"/>
          <w:szCs w:val="20"/>
        </w:rPr>
        <w:t xml:space="preserve">s </w:t>
      </w:r>
      <w:r>
        <w:rPr>
          <w:rFonts w:ascii="Trebuchet MS" w:eastAsia="Times New Roman" w:hAnsi="Trebuchet MS" w:cs="Times New Roman"/>
          <w:sz w:val="20"/>
          <w:szCs w:val="20"/>
        </w:rPr>
        <w:t>šalis</w:t>
      </w:r>
      <w:r w:rsidRPr="00A63A97">
        <w:rPr>
          <w:rFonts w:ascii="Trebuchet MS" w:eastAsia="Times New Roman" w:hAnsi="Trebuchet MS" w:cs="Times New Roman"/>
          <w:sz w:val="20"/>
          <w:szCs w:val="20"/>
        </w:rPr>
        <w:t xml:space="preserve"> Darbų trūkumams pašalinti bei reikalauti šių sumų apmokėjimo iš Rangovo arba sumažinti pagal Sutartį Rangovui mokėtinas sumas, vienašališkai atliekant sumų įskaitymą.</w:t>
      </w:r>
    </w:p>
    <w:p w14:paraId="2901DDC8" w14:textId="6B695B2B" w:rsidR="009C08A2" w:rsidRDefault="009C08A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Rangovas, pažeidęs įsipareigojimus dėl aplinkos apsaugos, priešgaisrinės saugos, darbuotojų saugos ir sveikatos užtikrinimo bei kitus reikalavimus, nurodytus dokumente „Reikalavimai prieš pradedant ir atliekant pavojingus darbus“</w:t>
      </w:r>
      <w:r w:rsidRPr="00A63A97">
        <w:rPr>
          <w:rStyle w:val="FootnoteReference"/>
          <w:rFonts w:ascii="Trebuchet MS" w:eastAsia="Times New Roman" w:hAnsi="Trebuchet MS" w:cs="Times New Roman"/>
          <w:sz w:val="20"/>
          <w:szCs w:val="20"/>
        </w:rPr>
        <w:footnoteReference w:id="10"/>
      </w:r>
      <w:r w:rsidRPr="00A63A97">
        <w:rPr>
          <w:rFonts w:ascii="Trebuchet MS" w:eastAsia="Times New Roman" w:hAnsi="Trebuchet MS" w:cs="Times New Roman"/>
          <w:sz w:val="20"/>
          <w:szCs w:val="20"/>
        </w:rPr>
        <w:t>, Užsakovo reikalavimu, moka Užsakovui atitinkamame dokumente nurodyto dydžio baudą.</w:t>
      </w:r>
    </w:p>
    <w:p w14:paraId="58390750" w14:textId="3598B76D" w:rsidR="009C08A2" w:rsidRPr="00F15569" w:rsidRDefault="009C08A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Sutartyje numatytų baudų ir kitų netesybų sumokėjimas neatleidžia Šalies nuo įsipareigojimų pagal Sutartį vykdymo bei nuo pareigos atlyginti nuostolius. </w:t>
      </w:r>
      <w:r w:rsidRPr="00A63A97">
        <w:rPr>
          <w:rFonts w:ascii="Trebuchet MS" w:hAnsi="Trebuchet MS" w:cs="Arial"/>
          <w:sz w:val="20"/>
          <w:szCs w:val="20"/>
        </w:rPr>
        <w:t>Sutarties pagrindu Rangovo privalomos mokėti netesybos ir reikalavimai atlyginti kitus nuostolius turi būti sumokėti Užsakovo rašytinio reikalavimo pateikimo dieną.</w:t>
      </w:r>
    </w:p>
    <w:p w14:paraId="1F3545A7" w14:textId="25BB6685" w:rsidR="009C08A2" w:rsidRDefault="00CD63E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Jeigu tai numato Sutarties SS, </w:t>
      </w:r>
      <w:r w:rsidR="009C08A2" w:rsidRPr="00A63A97">
        <w:rPr>
          <w:rFonts w:ascii="Trebuchet MS" w:eastAsia="Times New Roman" w:hAnsi="Trebuchet MS" w:cs="Times New Roman"/>
          <w:sz w:val="20"/>
          <w:szCs w:val="20"/>
        </w:rPr>
        <w:t xml:space="preserve">Užsakovas iš kiekvienos pagal Rangovo pateiktą sąskaitą faktūrą Rangovui mokėtinos už atliktus Darbus sumos sulaiko </w:t>
      </w:r>
      <w:r w:rsidR="004839FE">
        <w:rPr>
          <w:rFonts w:ascii="Trebuchet MS" w:eastAsia="Times New Roman" w:hAnsi="Trebuchet MS" w:cs="Times New Roman"/>
          <w:sz w:val="20"/>
          <w:szCs w:val="20"/>
        </w:rPr>
        <w:t xml:space="preserve">Sutarties SS nustatyto dydžio </w:t>
      </w:r>
      <w:r w:rsidR="00AA4762">
        <w:rPr>
          <w:rFonts w:ascii="Trebuchet MS" w:eastAsia="Times New Roman" w:hAnsi="Trebuchet MS" w:cs="Times New Roman"/>
          <w:sz w:val="20"/>
          <w:szCs w:val="20"/>
        </w:rPr>
        <w:t>sulaikomą sumą</w:t>
      </w:r>
      <w:r w:rsidR="009C08A2" w:rsidRPr="00A63A97">
        <w:rPr>
          <w:rFonts w:ascii="Trebuchet MS" w:eastAsia="Times New Roman" w:hAnsi="Trebuchet MS" w:cs="Times New Roman"/>
          <w:sz w:val="20"/>
          <w:szCs w:val="20"/>
        </w:rPr>
        <w:t xml:space="preserve"> iki galutinio Darbų perdavimo-priėmimo akto pasirašymo. Rangovas neturi teisės reikalauti kompensacijos dėl šiuo pagrindu sulaikytų sumų.</w:t>
      </w:r>
    </w:p>
    <w:p w14:paraId="44DA6521" w14:textId="705C78F5" w:rsidR="00AA4762" w:rsidRDefault="00AA4762" w:rsidP="0A0573E6">
      <w:pPr>
        <w:pStyle w:val="ListParagraph"/>
        <w:numPr>
          <w:ilvl w:val="1"/>
          <w:numId w:val="99"/>
        </w:numPr>
        <w:tabs>
          <w:tab w:val="left" w:pos="284"/>
        </w:tabs>
        <w:spacing w:after="0" w:line="240" w:lineRule="auto"/>
        <w:ind w:left="170" w:hanging="567"/>
        <w:jc w:val="both"/>
        <w:rPr>
          <w:rFonts w:ascii="Trebuchet MS" w:eastAsia="Times New Roman" w:hAnsi="Trebuchet MS" w:cs="Times New Roman"/>
          <w:sz w:val="20"/>
          <w:szCs w:val="20"/>
        </w:rPr>
      </w:pPr>
      <w:bookmarkStart w:id="132" w:name="_Ref146936761"/>
      <w:r w:rsidRPr="0A0573E6">
        <w:rPr>
          <w:rFonts w:ascii="Trebuchet MS" w:eastAsia="Times New Roman" w:hAnsi="Trebuchet MS" w:cs="Times New Roman"/>
          <w:sz w:val="20"/>
          <w:szCs w:val="20"/>
        </w:rPr>
        <w:t>Užsakovas turi teisę Rangovo padarytų nuostolių, dėl Rangovo kaltės Užsakovo patirtų išlaidų, Rangovo atžvilgiu taikytų netesybų bei kitų Užsakovo piniginių reikalavimų į Rangovą dydžiu sumažinti pagal Sutartį Rangovui mokėtinas sumas, vienašališkai atliekant įskaitymą, t.</w:t>
      </w:r>
      <w:r w:rsidR="6B42FD6A" w:rsidRPr="0A0573E6">
        <w:rPr>
          <w:rFonts w:ascii="Trebuchet MS" w:eastAsia="Times New Roman" w:hAnsi="Trebuchet MS" w:cs="Times New Roman"/>
          <w:sz w:val="20"/>
          <w:szCs w:val="20"/>
        </w:rPr>
        <w:t xml:space="preserve"> </w:t>
      </w:r>
      <w:r w:rsidRPr="0A0573E6">
        <w:rPr>
          <w:rFonts w:ascii="Trebuchet MS" w:eastAsia="Times New Roman" w:hAnsi="Trebuchet MS" w:cs="Times New Roman"/>
          <w:sz w:val="20"/>
          <w:szCs w:val="20"/>
        </w:rPr>
        <w:t xml:space="preserve">y. Rangovo Užsakovui mokėtinas sumas įskaitant į Rangovui mokėtinas sumas už atliktus Darbus bei pagal </w:t>
      </w:r>
      <w:r w:rsidR="2117C535" w:rsidRPr="0A0573E6">
        <w:rPr>
          <w:rFonts w:ascii="Trebuchet MS" w:eastAsia="Times New Roman" w:hAnsi="Trebuchet MS" w:cs="Times New Roman"/>
          <w:sz w:val="20"/>
          <w:szCs w:val="20"/>
        </w:rPr>
        <w:t xml:space="preserve">BS </w:t>
      </w:r>
      <w:r w:rsidR="6CB25695" w:rsidRPr="0A0573E6">
        <w:rPr>
          <w:rFonts w:ascii="Trebuchet MS" w:eastAsia="Times New Roman" w:hAnsi="Trebuchet MS" w:cs="Times New Roman"/>
          <w:sz w:val="20"/>
          <w:szCs w:val="20"/>
        </w:rPr>
        <w:t>12.1</w:t>
      </w:r>
      <w:r w:rsidR="5CDB16EC" w:rsidRPr="0A0573E6">
        <w:rPr>
          <w:rFonts w:ascii="Trebuchet MS" w:eastAsia="Times New Roman" w:hAnsi="Trebuchet MS" w:cs="Times New Roman"/>
          <w:sz w:val="20"/>
          <w:szCs w:val="20"/>
        </w:rPr>
        <w:t>6</w:t>
      </w:r>
      <w:r w:rsidRPr="0A0573E6">
        <w:rPr>
          <w:rFonts w:ascii="Trebuchet MS" w:eastAsia="Times New Roman" w:hAnsi="Trebuchet MS" w:cs="Times New Roman"/>
          <w:sz w:val="20"/>
          <w:szCs w:val="20"/>
        </w:rPr>
        <w:t xml:space="preserve"> p. sulaikytas sumas.</w:t>
      </w:r>
      <w:bookmarkEnd w:id="132"/>
    </w:p>
    <w:p w14:paraId="3FB058D7" w14:textId="23974BFB" w:rsidR="006F7B8D" w:rsidRDefault="006F7B8D" w:rsidP="0A0573E6">
      <w:pPr>
        <w:pStyle w:val="ListParagraph"/>
        <w:numPr>
          <w:ilvl w:val="1"/>
          <w:numId w:val="99"/>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Sulaikyta suma, pagal </w:t>
      </w:r>
      <w:r w:rsidR="1D43DD74" w:rsidRPr="00A63A97">
        <w:rPr>
          <w:rFonts w:ascii="Trebuchet MS" w:eastAsia="Times New Roman" w:hAnsi="Trebuchet MS" w:cs="Times New Roman"/>
          <w:sz w:val="20"/>
          <w:szCs w:val="20"/>
        </w:rPr>
        <w:t>BS 12.16</w:t>
      </w:r>
      <w:r w:rsidRPr="00A63A97">
        <w:rPr>
          <w:rFonts w:ascii="Trebuchet MS" w:eastAsia="Times New Roman" w:hAnsi="Trebuchet MS" w:cs="Times New Roman"/>
          <w:sz w:val="20"/>
          <w:szCs w:val="20"/>
        </w:rPr>
        <w:t xml:space="preserve"> p., ar sulaikytos sumos likutis, kuris nebuvo įskaitytas pagal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_Ref146936761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12.17</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1095B28E">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ar Teisės aktų nuostatas, išmokamas Rangovui per 30 (trisdešimt) dienų po visų tinkamai atliktų Darbų pagal Sutartį užbaigimo ir galutinio Darbų perdavimo-priėmimo akto pasirašymo.</w:t>
      </w:r>
    </w:p>
    <w:p w14:paraId="7E6899ED" w14:textId="1A667534" w:rsidR="006F7B8D" w:rsidRDefault="006F7B8D" w:rsidP="0A0573E6">
      <w:pPr>
        <w:pStyle w:val="ListParagraph"/>
        <w:numPr>
          <w:ilvl w:val="1"/>
          <w:numId w:val="99"/>
        </w:numPr>
        <w:tabs>
          <w:tab w:val="left" w:pos="284"/>
        </w:tabs>
        <w:spacing w:after="0" w:line="240" w:lineRule="auto"/>
        <w:ind w:left="170" w:hanging="567"/>
        <w:jc w:val="both"/>
        <w:rPr>
          <w:rFonts w:ascii="Trebuchet MS" w:eastAsia="Times New Roman" w:hAnsi="Trebuchet MS" w:cs="Times New Roman"/>
          <w:sz w:val="20"/>
          <w:szCs w:val="20"/>
        </w:rPr>
      </w:pPr>
      <w:r w:rsidRPr="0A0573E6">
        <w:rPr>
          <w:rFonts w:ascii="Trebuchet MS" w:eastAsia="Times New Roman" w:hAnsi="Trebuchet MS" w:cs="Times New Roman"/>
          <w:sz w:val="20"/>
          <w:szCs w:val="20"/>
        </w:rPr>
        <w:t xml:space="preserve">Sutarties BS </w:t>
      </w:r>
      <w:r w:rsidR="7525B9CF" w:rsidRPr="0A0573E6">
        <w:rPr>
          <w:rFonts w:ascii="Trebuchet MS" w:eastAsia="Times New Roman" w:hAnsi="Trebuchet MS" w:cs="Times New Roman"/>
          <w:sz w:val="20"/>
          <w:szCs w:val="20"/>
        </w:rPr>
        <w:t>1</w:t>
      </w:r>
      <w:r w:rsidR="2519CB39" w:rsidRPr="0A0573E6">
        <w:rPr>
          <w:rFonts w:ascii="Trebuchet MS" w:eastAsia="Times New Roman" w:hAnsi="Trebuchet MS" w:cs="Times New Roman"/>
          <w:sz w:val="20"/>
          <w:szCs w:val="20"/>
        </w:rPr>
        <w:t>2.13</w:t>
      </w:r>
      <w:r w:rsidRPr="0A0573E6">
        <w:rPr>
          <w:rFonts w:ascii="Trebuchet MS" w:eastAsia="Times New Roman" w:hAnsi="Trebuchet MS" w:cs="Times New Roman"/>
          <w:sz w:val="20"/>
          <w:szCs w:val="20"/>
        </w:rPr>
        <w:t xml:space="preserve"> p. numatytu atveju Užsakovas privalo raštu informuoti Rangovą apie pradelstą terminą, jei vėluojama dėl Užsakovo kaltės ar dėl priežasčių, nepriklausančių nuo Rangovo. Minėtame pranešime Užsakovas nurodo dienų skaičių, už kurį nereikalauja netesybų iš Rangovo.</w:t>
      </w:r>
    </w:p>
    <w:p w14:paraId="2446798A" w14:textId="00A20373"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3609A">
        <w:rPr>
          <w:rFonts w:ascii="Trebuchet MS" w:eastAsia="Times New Roman" w:hAnsi="Trebuchet MS" w:cs="Times New Roman"/>
          <w:sz w:val="20"/>
          <w:szCs w:val="20"/>
        </w:rPr>
        <w:t xml:space="preserve">Jeigu pretenzijos buvo pateiktos arba baudos paskirtos dėl Sutarties ar Teisės aktų nuostatų pažeidimo tiesiogiai </w:t>
      </w:r>
      <w:r>
        <w:rPr>
          <w:rFonts w:ascii="Trebuchet MS" w:eastAsia="Times New Roman" w:hAnsi="Trebuchet MS" w:cs="Times New Roman"/>
          <w:sz w:val="20"/>
          <w:szCs w:val="20"/>
        </w:rPr>
        <w:t>Rangovui</w:t>
      </w:r>
      <w:r w:rsidRPr="00C3609A">
        <w:rPr>
          <w:rFonts w:ascii="Trebuchet MS" w:eastAsia="Times New Roman" w:hAnsi="Trebuchet MS" w:cs="Times New Roman"/>
          <w:sz w:val="20"/>
          <w:szCs w:val="20"/>
        </w:rPr>
        <w:t xml:space="preserve">, jis privalo nedelsdamas pranešti apie tai </w:t>
      </w:r>
      <w:r>
        <w:rPr>
          <w:rFonts w:ascii="Trebuchet MS" w:eastAsia="Times New Roman" w:hAnsi="Trebuchet MS" w:cs="Times New Roman"/>
          <w:sz w:val="20"/>
          <w:szCs w:val="20"/>
        </w:rPr>
        <w:t>Užsakovui</w:t>
      </w:r>
      <w:r w:rsidRPr="00C3609A">
        <w:rPr>
          <w:rFonts w:ascii="Trebuchet MS" w:eastAsia="Times New Roman" w:hAnsi="Trebuchet MS" w:cs="Times New Roman"/>
          <w:sz w:val="20"/>
          <w:szCs w:val="20"/>
        </w:rPr>
        <w:t xml:space="preserve"> ir imtis visų priemonių, kad dėl pažeidimo kilusi žala būtų kiek įmanoma sumažinta.</w:t>
      </w:r>
    </w:p>
    <w:p w14:paraId="59D56FCA" w14:textId="459F4D36"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3609A">
        <w:rPr>
          <w:rFonts w:ascii="Trebuchet MS" w:eastAsia="Times New Roman" w:hAnsi="Trebuchet MS" w:cs="Times New Roman"/>
          <w:sz w:val="20"/>
          <w:szCs w:val="20"/>
        </w:rPr>
        <w:t xml:space="preserve">Jeigu </w:t>
      </w:r>
      <w:r>
        <w:rPr>
          <w:rFonts w:ascii="Trebuchet MS" w:eastAsia="Times New Roman" w:hAnsi="Trebuchet MS" w:cs="Times New Roman"/>
          <w:sz w:val="20"/>
          <w:szCs w:val="20"/>
        </w:rPr>
        <w:t>Rangovas</w:t>
      </w:r>
      <w:r w:rsidRPr="00C3609A">
        <w:rPr>
          <w:rFonts w:ascii="Trebuchet MS" w:eastAsia="Times New Roman" w:hAnsi="Trebuchet MS" w:cs="Times New Roman"/>
          <w:sz w:val="20"/>
          <w:szCs w:val="20"/>
        </w:rPr>
        <w:t xml:space="preserve"> pažeidžia Teisės aktų reikalavimus, nustatydamas asmens duomenų tvarkymo tikslus ir priemones, </w:t>
      </w:r>
      <w:r>
        <w:rPr>
          <w:rFonts w:ascii="Trebuchet MS" w:eastAsia="Times New Roman" w:hAnsi="Trebuchet MS" w:cs="Times New Roman"/>
          <w:sz w:val="20"/>
          <w:szCs w:val="20"/>
        </w:rPr>
        <w:t>Užsakovas</w:t>
      </w:r>
      <w:r w:rsidRPr="00C3609A">
        <w:rPr>
          <w:rFonts w:ascii="Trebuchet MS" w:eastAsia="Times New Roman" w:hAnsi="Trebuchet MS" w:cs="Times New Roman"/>
          <w:sz w:val="20"/>
          <w:szCs w:val="20"/>
        </w:rPr>
        <w:t xml:space="preserve"> asmens duomenų tvarkymo požiūriu laikytinas duomenų valdytoju, kaip tai yra apibrėžta Bendrajame duomenų apsaugos reglamente ir tokiu būdu prisiima visą atsakomybę už tokį asmens duomenų tvarkymą.</w:t>
      </w:r>
    </w:p>
    <w:p w14:paraId="717A7CFE" w14:textId="275F50EA" w:rsidR="001271D0" w:rsidRPr="00E079FC" w:rsidRDefault="005B7C7D"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Rangovas atleidžiamas nuo netesybų už Darbų atlikimo tarpiniais terminais (etapais) vėlavimą, jeigu visus Darbus pagal sutartį užbaigia iki galutinio visų Darbų atlikimo termino.</w:t>
      </w:r>
    </w:p>
    <w:p w14:paraId="72DED699" w14:textId="01A01AF0" w:rsidR="005348CB" w:rsidRPr="00A63A97" w:rsidRDefault="005348CB" w:rsidP="00F15569">
      <w:pPr>
        <w:pStyle w:val="ListParagraph"/>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3" w:name="_Hlk14536908"/>
    </w:p>
    <w:p w14:paraId="3F6E68FF" w14:textId="4031F0DC" w:rsidR="007C2AF5" w:rsidRPr="00F15569" w:rsidRDefault="007C2AF5" w:rsidP="00F15569">
      <w:pPr>
        <w:pStyle w:val="Heading1"/>
        <w:spacing w:before="0"/>
        <w:ind w:left="170" w:hanging="567"/>
        <w:jc w:val="center"/>
        <w:rPr>
          <w:rFonts w:ascii="Trebuchet MS" w:hAnsi="Trebuchet MS"/>
          <w:b w:val="0"/>
          <w:color w:val="00B0F0"/>
        </w:rPr>
      </w:pPr>
      <w:bookmarkStart w:id="134" w:name="_Toc162831164"/>
      <w:bookmarkStart w:id="135" w:name="_Toc162836796"/>
      <w:bookmarkStart w:id="136" w:name="_Toc162837879"/>
      <w:bookmarkStart w:id="137" w:name="_Toc162839131"/>
      <w:bookmarkStart w:id="138" w:name="_Toc162831165"/>
      <w:bookmarkStart w:id="139" w:name="_Toc162836797"/>
      <w:bookmarkStart w:id="140" w:name="_Toc162837880"/>
      <w:bookmarkStart w:id="141" w:name="_Toc162839132"/>
      <w:bookmarkStart w:id="142" w:name="_Toc162831166"/>
      <w:bookmarkStart w:id="143" w:name="_Toc162836798"/>
      <w:bookmarkStart w:id="144" w:name="_Toc162837881"/>
      <w:bookmarkStart w:id="145" w:name="_Toc162839133"/>
      <w:bookmarkStart w:id="146" w:name="_Toc162831167"/>
      <w:bookmarkStart w:id="147" w:name="_Toc162836799"/>
      <w:bookmarkStart w:id="148" w:name="_Toc162837882"/>
      <w:bookmarkStart w:id="149" w:name="_Toc162839134"/>
      <w:bookmarkStart w:id="150" w:name="_Toc162831168"/>
      <w:bookmarkStart w:id="151" w:name="_Toc162836800"/>
      <w:bookmarkStart w:id="152" w:name="_Toc162837883"/>
      <w:bookmarkStart w:id="153" w:name="_Toc162839135"/>
      <w:bookmarkStart w:id="154" w:name="_Toc162831169"/>
      <w:bookmarkStart w:id="155" w:name="_Toc162836801"/>
      <w:bookmarkStart w:id="156" w:name="_Toc162837884"/>
      <w:bookmarkStart w:id="157" w:name="_Toc162839136"/>
      <w:bookmarkStart w:id="158" w:name="_Toc162831170"/>
      <w:bookmarkStart w:id="159" w:name="_Toc162836802"/>
      <w:bookmarkStart w:id="160" w:name="_Toc162837885"/>
      <w:bookmarkStart w:id="161" w:name="_Toc162839137"/>
      <w:bookmarkStart w:id="162" w:name="_Toc162831171"/>
      <w:bookmarkStart w:id="163" w:name="_Toc162836803"/>
      <w:bookmarkStart w:id="164" w:name="_Toc162837886"/>
      <w:bookmarkStart w:id="165" w:name="_Toc162839138"/>
      <w:bookmarkStart w:id="166" w:name="_Toc162831172"/>
      <w:bookmarkStart w:id="167" w:name="_Toc162836804"/>
      <w:bookmarkStart w:id="168" w:name="_Toc162837887"/>
      <w:bookmarkStart w:id="169" w:name="_Toc162839139"/>
      <w:bookmarkStart w:id="170" w:name="_Toc162831173"/>
      <w:bookmarkStart w:id="171" w:name="_Toc162836805"/>
      <w:bookmarkStart w:id="172" w:name="_Toc162837888"/>
      <w:bookmarkStart w:id="173" w:name="_Toc162839140"/>
      <w:bookmarkStart w:id="174" w:name="_Toc162831174"/>
      <w:bookmarkStart w:id="175" w:name="_Toc162836806"/>
      <w:bookmarkStart w:id="176" w:name="_Toc162837889"/>
      <w:bookmarkStart w:id="177" w:name="_Toc162839141"/>
      <w:bookmarkStart w:id="178" w:name="_Toc162831175"/>
      <w:bookmarkStart w:id="179" w:name="_Toc162836807"/>
      <w:bookmarkStart w:id="180" w:name="_Toc162837890"/>
      <w:bookmarkStart w:id="181" w:name="_Toc162839142"/>
      <w:bookmarkStart w:id="182" w:name="_Toc162831176"/>
      <w:bookmarkStart w:id="183" w:name="_Toc162836808"/>
      <w:bookmarkStart w:id="184" w:name="_Toc162837891"/>
      <w:bookmarkStart w:id="185" w:name="_Toc162839143"/>
      <w:bookmarkStart w:id="186" w:name="_Toc162831177"/>
      <w:bookmarkStart w:id="187" w:name="_Toc162836809"/>
      <w:bookmarkStart w:id="188" w:name="_Toc162837892"/>
      <w:bookmarkStart w:id="189" w:name="_Toc162839144"/>
      <w:bookmarkStart w:id="190" w:name="_Toc162831178"/>
      <w:bookmarkStart w:id="191" w:name="_Toc162836810"/>
      <w:bookmarkStart w:id="192" w:name="_Toc162837893"/>
      <w:bookmarkStart w:id="193" w:name="_Toc162839145"/>
      <w:bookmarkStart w:id="194" w:name="_Toc162831179"/>
      <w:bookmarkStart w:id="195" w:name="_Toc162836811"/>
      <w:bookmarkStart w:id="196" w:name="_Toc162837894"/>
      <w:bookmarkStart w:id="197" w:name="_Toc162839146"/>
      <w:bookmarkStart w:id="198" w:name="_Toc162831180"/>
      <w:bookmarkStart w:id="199" w:name="_Toc162836812"/>
      <w:bookmarkStart w:id="200" w:name="_Toc162837895"/>
      <w:bookmarkStart w:id="201" w:name="_Toc162839147"/>
      <w:bookmarkStart w:id="202" w:name="_Toc162831181"/>
      <w:bookmarkStart w:id="203" w:name="_Toc162836813"/>
      <w:bookmarkStart w:id="204" w:name="_Toc162837896"/>
      <w:bookmarkStart w:id="205" w:name="_Toc162839148"/>
      <w:bookmarkStart w:id="206" w:name="_Toc162831182"/>
      <w:bookmarkStart w:id="207" w:name="_Toc162836814"/>
      <w:bookmarkStart w:id="208" w:name="_Toc162837897"/>
      <w:bookmarkStart w:id="209" w:name="_Toc162839149"/>
      <w:bookmarkStart w:id="210" w:name="_Toc162831183"/>
      <w:bookmarkStart w:id="211" w:name="_Toc162836815"/>
      <w:bookmarkStart w:id="212" w:name="_Toc162837898"/>
      <w:bookmarkStart w:id="213" w:name="_Toc162839150"/>
      <w:bookmarkStart w:id="214" w:name="_Toc186996981"/>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F15569">
        <w:rPr>
          <w:rFonts w:ascii="Trebuchet MS" w:hAnsi="Trebuchet MS"/>
          <w:color w:val="00B0F0"/>
        </w:rPr>
        <w:t>SUTARTIES NUTRAUKIMAS</w:t>
      </w:r>
      <w:bookmarkEnd w:id="214"/>
    </w:p>
    <w:p w14:paraId="6D40D52F" w14:textId="77777777" w:rsidR="00573350" w:rsidRPr="00A63A97" w:rsidRDefault="00573350" w:rsidP="00BA359C">
      <w:pPr>
        <w:pStyle w:val="ListParagraph"/>
        <w:spacing w:after="0" w:line="240" w:lineRule="auto"/>
        <w:ind w:left="567" w:right="-6" w:hanging="658"/>
        <w:contextualSpacing w:val="0"/>
        <w:jc w:val="both"/>
        <w:rPr>
          <w:rFonts w:ascii="Trebuchet MS" w:hAnsi="Trebuchet MS"/>
          <w:b/>
          <w:color w:val="00B0F0"/>
          <w:sz w:val="20"/>
          <w:szCs w:val="20"/>
        </w:rPr>
      </w:pPr>
    </w:p>
    <w:p w14:paraId="5EDC5273" w14:textId="043AB3BB" w:rsidR="002E6AA0" w:rsidRDefault="002E6AA0" w:rsidP="00F15569">
      <w:pPr>
        <w:pStyle w:val="ListParagraph"/>
        <w:numPr>
          <w:ilvl w:val="1"/>
          <w:numId w:val="100"/>
        </w:numPr>
        <w:spacing w:after="0" w:line="240" w:lineRule="auto"/>
        <w:ind w:left="170" w:hanging="567"/>
        <w:jc w:val="both"/>
        <w:rPr>
          <w:rFonts w:ascii="Trebuchet MS" w:eastAsia="Times New Roman" w:hAnsi="Trebuchet MS" w:cs="Times New Roman"/>
          <w:sz w:val="20"/>
          <w:szCs w:val="20"/>
        </w:rPr>
      </w:pPr>
      <w:bookmarkStart w:id="215" w:name="_Ref398496347"/>
      <w:r w:rsidRPr="00A63A97">
        <w:rPr>
          <w:rFonts w:ascii="Trebuchet MS" w:eastAsia="Times New Roman" w:hAnsi="Trebuchet MS" w:cs="Times New Roman"/>
          <w:sz w:val="20"/>
          <w:szCs w:val="20"/>
        </w:rPr>
        <w:t xml:space="preserve">Užsakovas turi teisę vienašališkai, nesikreipdamas į teismą ir dėl to netaikant jokios atsakomybės Užsakovui, nutraukti Sutartį, prieš </w:t>
      </w:r>
      <w:r w:rsidR="00CC38C2">
        <w:rPr>
          <w:rFonts w:ascii="Trebuchet MS" w:eastAsia="Times New Roman" w:hAnsi="Trebuchet MS" w:cs="Times New Roman"/>
          <w:sz w:val="20"/>
          <w:szCs w:val="20"/>
        </w:rPr>
        <w:t>30</w:t>
      </w:r>
      <w:r w:rsidRPr="00A63A97">
        <w:rPr>
          <w:rFonts w:ascii="Trebuchet MS" w:eastAsia="Times New Roman" w:hAnsi="Trebuchet MS" w:cs="Times New Roman"/>
          <w:sz w:val="20"/>
          <w:szCs w:val="20"/>
        </w:rPr>
        <w:t xml:space="preserve"> (</w:t>
      </w:r>
      <w:r w:rsidR="00CC38C2">
        <w:rPr>
          <w:rFonts w:ascii="Trebuchet MS" w:eastAsia="Times New Roman" w:hAnsi="Trebuchet MS" w:cs="Times New Roman"/>
          <w:sz w:val="20"/>
          <w:szCs w:val="20"/>
        </w:rPr>
        <w:t>trisdešimt</w:t>
      </w:r>
      <w:r w:rsidRPr="00A63A97">
        <w:rPr>
          <w:rFonts w:ascii="Trebuchet MS" w:eastAsia="Times New Roman" w:hAnsi="Trebuchet MS" w:cs="Times New Roman"/>
          <w:sz w:val="20"/>
          <w:szCs w:val="20"/>
        </w:rPr>
        <w:t>) kalendorin</w:t>
      </w:r>
      <w:r w:rsidR="00CC38C2">
        <w:rPr>
          <w:rFonts w:ascii="Trebuchet MS" w:eastAsia="Times New Roman" w:hAnsi="Trebuchet MS" w:cs="Times New Roman"/>
          <w:sz w:val="20"/>
          <w:szCs w:val="20"/>
        </w:rPr>
        <w:t>ių</w:t>
      </w:r>
      <w:r w:rsidRPr="00A63A97">
        <w:rPr>
          <w:rFonts w:ascii="Trebuchet MS" w:eastAsia="Times New Roman" w:hAnsi="Trebuchet MS" w:cs="Times New Roman"/>
          <w:sz w:val="20"/>
          <w:szCs w:val="20"/>
        </w:rPr>
        <w:t xml:space="preserve"> dien</w:t>
      </w:r>
      <w:r w:rsidR="00CC38C2">
        <w:rPr>
          <w:rFonts w:ascii="Trebuchet MS" w:eastAsia="Times New Roman" w:hAnsi="Trebuchet MS" w:cs="Times New Roman"/>
          <w:sz w:val="20"/>
          <w:szCs w:val="20"/>
        </w:rPr>
        <w:t>ų</w:t>
      </w:r>
      <w:r w:rsidRPr="00A63A97">
        <w:rPr>
          <w:rFonts w:ascii="Trebuchet MS" w:eastAsia="Times New Roman" w:hAnsi="Trebuchet MS" w:cs="Times New Roman"/>
          <w:sz w:val="20"/>
          <w:szCs w:val="20"/>
        </w:rPr>
        <w:t xml:space="preserve"> apie tai raštu pranešęs Rangovui, jeigu:</w:t>
      </w:r>
    </w:p>
    <w:p w14:paraId="326472CE" w14:textId="7047662E" w:rsidR="00CC38C2" w:rsidRDefault="00CC38C2"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bookmarkStart w:id="216" w:name="_Ref146937097"/>
      <w:r w:rsidRPr="00A63A97">
        <w:rPr>
          <w:rFonts w:ascii="Trebuchet MS" w:eastAsia="Times New Roman" w:hAnsi="Trebuchet MS" w:cs="Times New Roman"/>
          <w:sz w:val="20"/>
          <w:szCs w:val="20"/>
        </w:rPr>
        <w:t>Rangovas nepradeda laiku vykdyti Darbų, kitaip aiškiai parodo ketinimą nevykdyti savo įsipareigojimų pagal Sutartį arba tampa aišku, kad Darbus ir (ar) Darbų etapą baigti iki Darbų atlikimo termino pabaigos neįmanoma;</w:t>
      </w:r>
      <w:bookmarkEnd w:id="216"/>
    </w:p>
    <w:p w14:paraId="7CEC32C5" w14:textId="239DCD62" w:rsidR="00CD114D" w:rsidRPr="00F15569" w:rsidRDefault="00CD114D"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hAnsi="Trebuchet MS"/>
          <w:sz w:val="20"/>
          <w:szCs w:val="20"/>
        </w:rPr>
        <w:t>Rangovui yra inicijuojama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w:t>
      </w:r>
    </w:p>
    <w:p w14:paraId="3F017795" w14:textId="20A1394D" w:rsidR="00CD114D" w:rsidRDefault="00CD114D"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pažeidė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_Ref146924945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4.2.5</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ir</w:t>
      </w:r>
      <w:r>
        <w:rPr>
          <w:rFonts w:ascii="Trebuchet MS" w:eastAsia="Times New Roman" w:hAnsi="Trebuchet MS" w:cs="Times New Roman"/>
          <w:sz w:val="20"/>
          <w:szCs w:val="20"/>
        </w:rPr>
        <w:t xml:space="preserve"> (ar)</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_Ref146924956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4.2.6</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numatytus patvirtinimus ir garantijas ar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_Ref149570088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5.4.6</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numatytas Rangovo pareigas. Šalys susitaria, kad minėtų Sutarties nuostatų pažeidimas gali būti konstatuojamas, remiantis institucijų sprendimais, patvirtinimais, kita pateikta informacija arba Užsakovui atlikus vidinį tyrimą (nesant institucijų sprendimų ar patvirtinimų);</w:t>
      </w:r>
    </w:p>
    <w:p w14:paraId="43C9331C" w14:textId="2A85E1F9" w:rsidR="00796C19" w:rsidRPr="00F15569" w:rsidRDefault="00331E9E"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Rangovas nepateikė pagrindžiančių dokumentų dėl Darbų atlikimo metu naudotų </w:t>
      </w:r>
      <w:r w:rsidR="001B53C5">
        <w:rPr>
          <w:rFonts w:ascii="Trebuchet MS" w:eastAsia="Times New Roman" w:hAnsi="Trebuchet MS" w:cs="Times New Roman"/>
          <w:sz w:val="20"/>
          <w:szCs w:val="20"/>
        </w:rPr>
        <w:t xml:space="preserve">prekių/įrangos/medžiagų atitikties </w:t>
      </w:r>
      <w:r w:rsidR="00C86268">
        <w:rPr>
          <w:rFonts w:ascii="Trebuchet MS" w:eastAsia="Times New Roman" w:hAnsi="Trebuchet MS" w:cs="Times New Roman"/>
          <w:sz w:val="20"/>
          <w:szCs w:val="20"/>
        </w:rPr>
        <w:t xml:space="preserve">Lietuvos </w:t>
      </w:r>
      <w:r w:rsidR="002E4C12" w:rsidRPr="00D15A27">
        <w:rPr>
          <w:rFonts w:ascii="Trebuchet MS" w:hAnsi="Trebuchet MS"/>
          <w:bCs/>
          <w:sz w:val="20"/>
          <w:szCs w:val="20"/>
        </w:rPr>
        <w:t xml:space="preserve">Respublikos pirkimų, atliekamų vandentvarkos, energetikos, transporto ar pašto paslaugų srities perkančiųjų subjektų, įstatymo 58 straipsnio 41 dalies nuostatoms ir Paslaugų teikėjo bei jo Subtiekėjų atitikimo Europos Tarybos reglamento </w:t>
      </w:r>
      <w:r w:rsidR="002E4C12" w:rsidRPr="00D15A27">
        <w:rPr>
          <w:rFonts w:ascii="Trebuchet MS" w:hAnsi="Trebuchet MS"/>
          <w:bCs/>
          <w:sz w:val="20"/>
          <w:szCs w:val="20"/>
        </w:rPr>
        <w:lastRenderedPageBreak/>
        <w:t>(ES) 2022/576 2022 m. balandžio 8 d., kuriuo iš dalies keičiamas Reglamentas (ES) Nr. 833/2014 dėl ribojamųjų priemonių atsižvelgiant į Rusijos veiksmus, kuriais destabilizuojama padėtis Ukrainoje, 5k straipsnio reikalavimams</w:t>
      </w:r>
      <w:r w:rsidR="002E4C12">
        <w:rPr>
          <w:rFonts w:ascii="Trebuchet MS" w:hAnsi="Trebuchet MS"/>
          <w:bCs/>
          <w:sz w:val="20"/>
          <w:szCs w:val="20"/>
        </w:rPr>
        <w:t>;</w:t>
      </w:r>
    </w:p>
    <w:p w14:paraId="1C6E6896" w14:textId="7E9E63C3" w:rsidR="00792F24" w:rsidRPr="00A63A97" w:rsidRDefault="00792F24" w:rsidP="0A0573E6">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A0573E6">
        <w:rPr>
          <w:rFonts w:ascii="Trebuchet MS" w:eastAsia="Times New Roman" w:hAnsi="Trebuchet MS" w:cs="Times New Roman"/>
          <w:sz w:val="20"/>
          <w:szCs w:val="20"/>
        </w:rPr>
        <w:t>po Sutarties sudarymo nustatoma, kad Rangovo ir (ar) subrangovo darbuotojai, kuriems pagal Užsakovo patvirtintą pareigų sąrašą dėl jiems priskirtų funkcijų ar pavesto darbo būtų suteikta teisė be palydos patekti prie VNO ar KUN, ar PLQ esančių aerodromų, neatitinka Lietuvos Respublikos nacionaliniam saugumui užtikrinti svarbių objektų apsaugos įstatymo ir/ar kitų Teisės aktų nurodytų reikalavimų ir Rangovas</w:t>
      </w:r>
      <w:r w:rsidR="004561DA" w:rsidRPr="0A0573E6">
        <w:rPr>
          <w:rFonts w:ascii="Trebuchet MS" w:eastAsia="Times New Roman" w:hAnsi="Trebuchet MS" w:cs="Times New Roman"/>
          <w:sz w:val="20"/>
          <w:szCs w:val="20"/>
        </w:rPr>
        <w:t xml:space="preserve"> at</w:t>
      </w:r>
      <w:r w:rsidR="2C63872B" w:rsidRPr="0A0573E6">
        <w:rPr>
          <w:rFonts w:ascii="Trebuchet MS" w:eastAsia="Times New Roman" w:hAnsi="Trebuchet MS" w:cs="Times New Roman"/>
          <w:sz w:val="20"/>
          <w:szCs w:val="20"/>
        </w:rPr>
        <w:t>s</w:t>
      </w:r>
      <w:r w:rsidR="004561DA" w:rsidRPr="0A0573E6">
        <w:rPr>
          <w:rFonts w:ascii="Trebuchet MS" w:eastAsia="Times New Roman" w:hAnsi="Trebuchet MS" w:cs="Times New Roman"/>
          <w:sz w:val="20"/>
          <w:szCs w:val="20"/>
        </w:rPr>
        <w:t>isako ar negali jų pakeisti kitais asmenimis</w:t>
      </w:r>
      <w:r w:rsidRPr="0A0573E6">
        <w:rPr>
          <w:rFonts w:ascii="Trebuchet MS" w:eastAsia="Times New Roman" w:hAnsi="Trebuchet MS" w:cs="Times New Roman"/>
          <w:sz w:val="20"/>
          <w:szCs w:val="20"/>
        </w:rPr>
        <w:t xml:space="preserve"> arba Rangovas nepateikia dokumentų, reikalingų patikrinti atitiktį nacionalinio saugumo reikalavimams;</w:t>
      </w:r>
    </w:p>
    <w:p w14:paraId="35A5B4F8" w14:textId="166284AE" w:rsidR="002E4C12" w:rsidRDefault="00801C3A"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hAnsi="Trebuchet MS"/>
          <w:sz w:val="20"/>
          <w:szCs w:val="20"/>
        </w:rPr>
        <w:t>Teisės aktų</w:t>
      </w:r>
      <w:r w:rsidRPr="00A63A97">
        <w:rPr>
          <w:rFonts w:ascii="Trebuchet MS" w:hAnsi="Trebuchet MS"/>
          <w:sz w:val="20"/>
          <w:szCs w:val="20"/>
        </w:rPr>
        <w:t xml:space="preserve"> nustatyta tvarka priėmus sprendimą, patvirtinantį, kad Sutartis/Rangovas neatitinka nacionalinio saugumo interesų</w:t>
      </w:r>
      <w:r w:rsidRPr="00A63A97">
        <w:rPr>
          <w:rFonts w:ascii="Trebuchet MS" w:eastAsia="Times New Roman" w:hAnsi="Trebuchet MS" w:cs="Times New Roman"/>
          <w:sz w:val="20"/>
          <w:szCs w:val="20"/>
        </w:rPr>
        <w:t>;</w:t>
      </w:r>
    </w:p>
    <w:p w14:paraId="555BF3C7" w14:textId="04EEB700" w:rsidR="00801C3A" w:rsidRDefault="00801C3A"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Rangovo kvalifikacija tapo nebeatitinkančia šios Sutarties reikalavimų ir šie neatitikimai nebuvo ištaisyti per 14 (keturiolika) dienų nuo kvalifikacijos tapimo neatitinkančia dienos;</w:t>
      </w:r>
    </w:p>
    <w:p w14:paraId="0B9F03D9" w14:textId="0FEB14E9" w:rsidR="006A5DE3" w:rsidRDefault="006A5DE3"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paaiškėja PĮ 98 straipsnyje numatytos aplinkybės</w:t>
      </w:r>
      <w:r w:rsidR="0072015A">
        <w:rPr>
          <w:rFonts w:ascii="Trebuchet MS" w:eastAsia="Times New Roman" w:hAnsi="Trebuchet MS" w:cs="Times New Roman"/>
          <w:sz w:val="20"/>
          <w:szCs w:val="20"/>
        </w:rPr>
        <w:t xml:space="preserve"> arba </w:t>
      </w:r>
      <w:r w:rsidR="0072015A" w:rsidRPr="00A63A97">
        <w:rPr>
          <w:rFonts w:ascii="Trebuchet MS" w:eastAsia="Times New Roman" w:hAnsi="Trebuchet MS" w:cs="Times New Roman"/>
          <w:sz w:val="20"/>
          <w:szCs w:val="20"/>
        </w:rPr>
        <w:t>Rangovas kitaip netinkamai vykdo Sutartį ir tai yra esminis Sutarties pažeidimas.</w:t>
      </w:r>
    </w:p>
    <w:p w14:paraId="1FA4B5C2" w14:textId="1968BD96" w:rsidR="006A5DE3" w:rsidRDefault="006A5DE3"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kitais šioje Sutartyje ir Teisės aktuose numatytais atvejais, kurie suteikia teisę Pirkėjui Sutartį nutraukti vienašališkai;</w:t>
      </w:r>
    </w:p>
    <w:p w14:paraId="067E03A7" w14:textId="66736913" w:rsidR="006A5DE3" w:rsidRDefault="006A5DE3" w:rsidP="00F15569">
      <w:pPr>
        <w:pStyle w:val="ListParagraph"/>
        <w:numPr>
          <w:ilvl w:val="2"/>
          <w:numId w:val="100"/>
        </w:numPr>
        <w:tabs>
          <w:tab w:val="left" w:pos="426"/>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pažeidžia šios Sutarties nuostatas, reglamentuojančias konkurenciją, intelektinės nuosavybės, konfidencialios informacijos valdymą ar trečiųjų </w:t>
      </w:r>
      <w:r>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pasitelkimą.</w:t>
      </w:r>
    </w:p>
    <w:p w14:paraId="692EBB14" w14:textId="4661A681" w:rsidR="006A5DE3" w:rsidRDefault="0072015A" w:rsidP="00F1556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Nutraukus Sutartį:</w:t>
      </w:r>
    </w:p>
    <w:p w14:paraId="3CDED322" w14:textId="0097CB6E" w:rsidR="00070396" w:rsidRDefault="0053203B" w:rsidP="00935D90">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bookmarkStart w:id="217" w:name="_Ref162835067"/>
      <w:r w:rsidRPr="00A63A97">
        <w:rPr>
          <w:rFonts w:ascii="Trebuchet MS" w:eastAsia="Times New Roman" w:hAnsi="Trebuchet MS" w:cs="Times New Roman"/>
          <w:sz w:val="20"/>
          <w:szCs w:val="20"/>
        </w:rPr>
        <w:t>Rangovas</w:t>
      </w:r>
      <w:r w:rsidR="00565E67">
        <w:rPr>
          <w:rFonts w:ascii="Trebuchet MS" w:eastAsia="Times New Roman" w:hAnsi="Trebuchet MS" w:cs="Times New Roman"/>
          <w:sz w:val="20"/>
          <w:szCs w:val="20"/>
        </w:rPr>
        <w:t xml:space="preserve"> ne vėliau nei per </w:t>
      </w:r>
      <w:r w:rsidR="002A173C">
        <w:rPr>
          <w:rFonts w:ascii="Trebuchet MS" w:eastAsia="Times New Roman" w:hAnsi="Trebuchet MS" w:cs="Times New Roman"/>
          <w:sz w:val="20"/>
          <w:szCs w:val="20"/>
        </w:rPr>
        <w:t>10 (dešimt) dienų nuo pranešimo apie Sutarties nutraukimą gavimo dienos</w:t>
      </w:r>
      <w:r w:rsidRPr="00A63A97">
        <w:rPr>
          <w:rFonts w:ascii="Trebuchet MS" w:eastAsia="Times New Roman" w:hAnsi="Trebuchet MS" w:cs="Times New Roman"/>
          <w:sz w:val="20"/>
          <w:szCs w:val="20"/>
        </w:rPr>
        <w:t xml:space="preserve"> privalo</w:t>
      </w:r>
      <w:r w:rsidR="00070396">
        <w:rPr>
          <w:rFonts w:ascii="Trebuchet MS" w:eastAsia="Times New Roman" w:hAnsi="Trebuchet MS" w:cs="Times New Roman"/>
          <w:sz w:val="20"/>
          <w:szCs w:val="20"/>
        </w:rPr>
        <w:t>:</w:t>
      </w:r>
      <w:bookmarkEnd w:id="217"/>
    </w:p>
    <w:p w14:paraId="6D56E345" w14:textId="0C70C4B7" w:rsidR="00070396" w:rsidRDefault="00070396"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sidRPr="00070396">
        <w:rPr>
          <w:rFonts w:ascii="Trebuchet MS" w:eastAsia="Times New Roman" w:hAnsi="Trebuchet MS" w:cs="Times New Roman"/>
          <w:sz w:val="20"/>
          <w:szCs w:val="20"/>
        </w:rPr>
        <w:t>nutraukti visą tolesnį Darbų vykdymą, išskyrus</w:t>
      </w:r>
      <w:r>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 xml:space="preserve">pagrįstus Užsakovo nurodymus dėl </w:t>
      </w:r>
      <w:r>
        <w:rPr>
          <w:rFonts w:ascii="Trebuchet MS" w:eastAsia="Times New Roman" w:hAnsi="Trebuchet MS" w:cs="Times New Roman"/>
          <w:sz w:val="20"/>
          <w:szCs w:val="20"/>
        </w:rPr>
        <w:t xml:space="preserve">gyvybės ir/ar </w:t>
      </w:r>
      <w:r w:rsidRPr="00A63A97">
        <w:rPr>
          <w:rFonts w:ascii="Trebuchet MS" w:eastAsia="Times New Roman" w:hAnsi="Trebuchet MS" w:cs="Times New Roman"/>
          <w:sz w:val="20"/>
          <w:szCs w:val="20"/>
        </w:rPr>
        <w:t>turto išsaugojimo, priešgaisrinės saugos, darbų saugos</w:t>
      </w:r>
      <w:r w:rsidR="00B17465">
        <w:rPr>
          <w:rFonts w:ascii="Trebuchet MS" w:eastAsia="Times New Roman" w:hAnsi="Trebuchet MS" w:cs="Times New Roman"/>
          <w:sz w:val="20"/>
          <w:szCs w:val="20"/>
        </w:rPr>
        <w:t xml:space="preserve"> </w:t>
      </w:r>
      <w:r w:rsidR="00B17465" w:rsidRPr="00A63A97">
        <w:rPr>
          <w:rFonts w:ascii="Trebuchet MS" w:eastAsia="Times New Roman" w:hAnsi="Trebuchet MS" w:cs="Times New Roman"/>
          <w:sz w:val="20"/>
          <w:szCs w:val="20"/>
        </w:rPr>
        <w:t>iki statybvietės perdavimo Užsakovui ar atitinkamo turto grąžinimo Užsakovui</w:t>
      </w:r>
      <w:r>
        <w:rPr>
          <w:rFonts w:ascii="Trebuchet MS" w:eastAsia="Times New Roman" w:hAnsi="Trebuchet MS" w:cs="Times New Roman"/>
          <w:sz w:val="20"/>
          <w:szCs w:val="20"/>
        </w:rPr>
        <w:t>;</w:t>
      </w:r>
    </w:p>
    <w:p w14:paraId="46A7F331" w14:textId="5A10EB47" w:rsidR="00070396" w:rsidRDefault="00B17465"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perduoti Užsakovui Sutartyje numatytą įrangą (jei taikoma) ir medžiagas, už kurias Užsakovas jau sumokėjo;</w:t>
      </w:r>
    </w:p>
    <w:p w14:paraId="0342CCFB" w14:textId="73D7F071" w:rsidR="0053203B" w:rsidRDefault="00B23F5C" w:rsidP="00935D90">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perduoti Užsakovui statybos dokumentaciją, susijusią su iki Sutarties nutraukimo atliktais Darbais;</w:t>
      </w:r>
    </w:p>
    <w:p w14:paraId="1BA2AF66" w14:textId="773D5CCD" w:rsidR="00B23F5C" w:rsidRDefault="00784AEE"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pašalinti visus Rangovo įrengimus ir kitus daiktus, šiukšles iš statybvietės ir pats palikti statybvietę.</w:t>
      </w:r>
    </w:p>
    <w:p w14:paraId="4D0FBA15" w14:textId="74ABB859" w:rsidR="0053203B" w:rsidRDefault="00B90A60" w:rsidP="00B90A60">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Užsakovas turi nustatyti likusias Rangovui mokėtinas sumas už tinkamai atliktus, bet neapmokėtus Darbus. Tačiau Užsakovas iš Rangovui mokėtinų sumų gali padengti bet kuriuos nuostolius ir papildomas Išlaidas, susijusias su Darbų defektų ištaisymu, Rangovui priskaičiuotas netesybas ir kitas Užsakovo išlaidas, atsiradusias dėl šios Sutarties netinkamo vykdymo;</w:t>
      </w:r>
    </w:p>
    <w:p w14:paraId="7B0400B8" w14:textId="3CA44969" w:rsidR="00BC58C5" w:rsidRDefault="006F289B" w:rsidP="00BC58C5">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Rangovui per Sutarties BS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_Ref162835067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13.2.1</w:t>
      </w:r>
      <w:r>
        <w:rPr>
          <w:rFonts w:ascii="Trebuchet MS" w:eastAsia="Times New Roman" w:hAnsi="Trebuchet MS" w:cs="Times New Roman"/>
          <w:sz w:val="20"/>
          <w:szCs w:val="20"/>
        </w:rPr>
        <w:fldChar w:fldCharType="end"/>
      </w:r>
      <w:r>
        <w:rPr>
          <w:rFonts w:ascii="Trebuchet MS" w:eastAsia="Times New Roman" w:hAnsi="Trebuchet MS" w:cs="Times New Roman"/>
          <w:sz w:val="20"/>
          <w:szCs w:val="20"/>
        </w:rPr>
        <w:t xml:space="preserve"> p. nustatytą terminą </w:t>
      </w:r>
      <w:r w:rsidR="00322DA0">
        <w:rPr>
          <w:rFonts w:ascii="Trebuchet MS" w:eastAsia="Times New Roman" w:hAnsi="Trebuchet MS" w:cs="Times New Roman"/>
          <w:sz w:val="20"/>
          <w:szCs w:val="20"/>
        </w:rPr>
        <w:t xml:space="preserve">neatlaisvinus statybvietės, Užsakovas turi teisę išgabenti visą Rangovui priklausantį turtą </w:t>
      </w:r>
      <w:r w:rsidR="00062D44">
        <w:rPr>
          <w:rFonts w:ascii="Trebuchet MS" w:eastAsia="Times New Roman" w:hAnsi="Trebuchet MS" w:cs="Times New Roman"/>
          <w:sz w:val="20"/>
          <w:szCs w:val="20"/>
        </w:rPr>
        <w:t>(medžiagas, įrangą ir kt.) už statybvietės ribų. Tokiu atveju už tokio turto saugojimą atsako pats Rangovas ir neturi</w:t>
      </w:r>
      <w:r w:rsidR="000950FD">
        <w:rPr>
          <w:rFonts w:ascii="Trebuchet MS" w:eastAsia="Times New Roman" w:hAnsi="Trebuchet MS" w:cs="Times New Roman"/>
          <w:sz w:val="20"/>
          <w:szCs w:val="20"/>
        </w:rPr>
        <w:t xml:space="preserve"> teisės dėl to reikšti pretenzijų ar reikalavimų Užsakovui.</w:t>
      </w:r>
    </w:p>
    <w:p w14:paraId="765175C0" w14:textId="791F25D5" w:rsidR="000950FD" w:rsidRDefault="000950FD" w:rsidP="00BC58C5">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Užsakovas turi teisę bet kuriuo metu vienašališkai atsisakyti Darbų ar jų dalies ir nutraukti Sutartį, dėl to netaikant jokios atsakomybės Užsakovui, apie tai raštu įspėjęs Rangovą prieš </w:t>
      </w:r>
      <w:r w:rsidR="00FD471B">
        <w:rPr>
          <w:rFonts w:ascii="Trebuchet MS" w:eastAsia="Times New Roman" w:hAnsi="Trebuchet MS" w:cs="Times New Roman"/>
          <w:sz w:val="20"/>
          <w:szCs w:val="20"/>
        </w:rPr>
        <w:t>30</w:t>
      </w:r>
      <w:r w:rsidRPr="00A63A97">
        <w:rPr>
          <w:rFonts w:ascii="Trebuchet MS" w:eastAsia="Times New Roman" w:hAnsi="Trebuchet MS" w:cs="Times New Roman"/>
          <w:sz w:val="20"/>
          <w:szCs w:val="20"/>
        </w:rPr>
        <w:t xml:space="preserve"> (</w:t>
      </w:r>
      <w:r w:rsidR="00FD471B">
        <w:rPr>
          <w:rFonts w:ascii="Trebuchet MS" w:eastAsia="Times New Roman" w:hAnsi="Trebuchet MS" w:cs="Times New Roman"/>
          <w:sz w:val="20"/>
          <w:szCs w:val="20"/>
        </w:rPr>
        <w:t>trisdešimt</w:t>
      </w:r>
      <w:r w:rsidRPr="00A63A97">
        <w:rPr>
          <w:rFonts w:ascii="Trebuchet MS" w:eastAsia="Times New Roman" w:hAnsi="Trebuchet MS" w:cs="Times New Roman"/>
          <w:sz w:val="20"/>
          <w:szCs w:val="20"/>
        </w:rPr>
        <w:t xml:space="preserve">) </w:t>
      </w:r>
      <w:r w:rsidR="00FD471B">
        <w:rPr>
          <w:rFonts w:ascii="Trebuchet MS" w:eastAsia="Times New Roman" w:hAnsi="Trebuchet MS" w:cs="Times New Roman"/>
          <w:sz w:val="20"/>
          <w:szCs w:val="20"/>
        </w:rPr>
        <w:t>kalendorinių</w:t>
      </w:r>
      <w:r w:rsidRPr="00A63A97">
        <w:rPr>
          <w:rFonts w:ascii="Trebuchet MS" w:eastAsia="Times New Roman" w:hAnsi="Trebuchet MS" w:cs="Times New Roman"/>
          <w:sz w:val="20"/>
          <w:szCs w:val="20"/>
        </w:rPr>
        <w:t xml:space="preserve"> dien</w:t>
      </w:r>
      <w:r w:rsidR="00FD471B">
        <w:rPr>
          <w:rFonts w:ascii="Trebuchet MS" w:eastAsia="Times New Roman" w:hAnsi="Trebuchet MS" w:cs="Times New Roman"/>
          <w:sz w:val="20"/>
          <w:szCs w:val="20"/>
        </w:rPr>
        <w:t>ų</w:t>
      </w:r>
      <w:r w:rsidRPr="00A63A97">
        <w:rPr>
          <w:rFonts w:ascii="Trebuchet MS" w:eastAsia="Times New Roman" w:hAnsi="Trebuchet MS" w:cs="Times New Roman"/>
          <w:sz w:val="20"/>
          <w:szCs w:val="20"/>
        </w:rPr>
        <w:t xml:space="preserve"> Tokiu atveju Rangovui turi būti sumokėta:</w:t>
      </w:r>
    </w:p>
    <w:p w14:paraId="67138502" w14:textId="24002334" w:rsidR="00FD471B" w:rsidRDefault="00FD471B"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 bet kurią atliktų Darbų dalį pagal Sutartyje nustatytus Įkainius (jei Sutarties kaina skaičiuojama pagal Įkainius) ar proporcingai už atliktus Darbus kainos dalį (jei Sutartis yra Fiksuotos kainos);</w:t>
      </w:r>
    </w:p>
    <w:p w14:paraId="1B31335C" w14:textId="7EC02807" w:rsidR="00FD471B" w:rsidRDefault="00FD471B"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 išlaidas</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už Įrangą ar Medžiagas, kurios skirtos Darbams ir kurias Rangovas yra įsigijęs ir perdavęs Užsakovui. Užsakovui pareikalavus perduoti Įrangą ir (ar) Medžiagas ir už jas sumokėjus, ši Įranga ir Medžiagos tampa Užsakovo nuosavybe;</w:t>
      </w:r>
    </w:p>
    <w:p w14:paraId="60D7573C" w14:textId="65E9A942"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Rangovas turi teisę vienašališkai nutraukti Sutartį, įspėjęs Užsakovą prieš 30 (trisdešimt) kalendorinių dienų, jei Užsakovas nevykdo savo esminių įsipareigojimų pagal Sutartį</w:t>
      </w:r>
      <w:r w:rsidRPr="00622541">
        <w:rPr>
          <w:rFonts w:ascii="Trebuchet MS" w:eastAsia="Times New Roman" w:hAnsi="Trebuchet MS" w:cs="Times New Roman"/>
          <w:sz w:val="20"/>
          <w:szCs w:val="20"/>
        </w:rPr>
        <w:t>, t. y. neatsiskait</w:t>
      </w:r>
      <w:r>
        <w:rPr>
          <w:rFonts w:ascii="Trebuchet MS" w:eastAsia="Times New Roman" w:hAnsi="Trebuchet MS" w:cs="Times New Roman"/>
          <w:sz w:val="20"/>
          <w:szCs w:val="20"/>
        </w:rPr>
        <w:t>o</w:t>
      </w:r>
      <w:r w:rsidRPr="00622541">
        <w:rPr>
          <w:rFonts w:ascii="Trebuchet MS" w:eastAsia="Times New Roman" w:hAnsi="Trebuchet MS" w:cs="Times New Roman"/>
          <w:sz w:val="20"/>
          <w:szCs w:val="20"/>
        </w:rPr>
        <w:t xml:space="preserve"> su </w:t>
      </w:r>
      <w:r>
        <w:rPr>
          <w:rFonts w:ascii="Trebuchet MS" w:eastAsia="Times New Roman" w:hAnsi="Trebuchet MS" w:cs="Times New Roman"/>
          <w:sz w:val="20"/>
          <w:szCs w:val="20"/>
        </w:rPr>
        <w:t>Rangovu</w:t>
      </w:r>
      <w:r w:rsidRPr="00622541">
        <w:rPr>
          <w:rFonts w:ascii="Trebuchet MS" w:eastAsia="Times New Roman" w:hAnsi="Trebuchet MS" w:cs="Times New Roman"/>
          <w:sz w:val="20"/>
          <w:szCs w:val="20"/>
        </w:rPr>
        <w:t xml:space="preserve"> laiku,</w:t>
      </w:r>
      <w:r>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ir apie tai Užsakovas buvo ne mažiau nei du kartus raštu įspėtas.</w:t>
      </w:r>
    </w:p>
    <w:p w14:paraId="50B533FE" w14:textId="64743BC4"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Ši Sutartis gali būti nutraukta ir kitais šioje Sutartyje, PĮ ir kituose Teisės aktuose nurodytais atvejais ir pagrindais</w:t>
      </w:r>
      <w:r>
        <w:rPr>
          <w:rFonts w:ascii="Trebuchet MS" w:eastAsia="Times New Roman" w:hAnsi="Trebuchet MS" w:cs="Times New Roman"/>
          <w:sz w:val="20"/>
          <w:szCs w:val="20"/>
        </w:rPr>
        <w:t xml:space="preserve"> </w:t>
      </w:r>
      <w:r w:rsidRPr="00622541">
        <w:rPr>
          <w:rFonts w:ascii="Trebuchet MS" w:eastAsia="Times New Roman" w:hAnsi="Trebuchet MS" w:cs="Times New Roman"/>
          <w:sz w:val="20"/>
          <w:szCs w:val="20"/>
        </w:rPr>
        <w:t xml:space="preserve">bei </w:t>
      </w:r>
      <w:r w:rsidRPr="0022596C">
        <w:rPr>
          <w:rFonts w:ascii="Trebuchet MS" w:hAnsi="Trebuchet MS"/>
          <w:sz w:val="20"/>
          <w:szCs w:val="20"/>
        </w:rPr>
        <w:t>bendru Šalių susitarimu</w:t>
      </w:r>
      <w:r w:rsidRPr="00A63A97">
        <w:rPr>
          <w:rFonts w:ascii="Trebuchet MS" w:eastAsia="Times New Roman" w:hAnsi="Trebuchet MS" w:cs="Times New Roman"/>
          <w:sz w:val="20"/>
          <w:szCs w:val="20"/>
        </w:rPr>
        <w:t>.</w:t>
      </w:r>
    </w:p>
    <w:p w14:paraId="6E562F0C" w14:textId="3EF91D73"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Jeigu po Sutarties sudarymo nustatoma, kad Sutarties su Rangovu sudarymas neatitinka nacionalinio saugumo interesų pagal </w:t>
      </w:r>
      <w:r>
        <w:rPr>
          <w:rFonts w:ascii="Trebuchet MS" w:eastAsia="Times New Roman" w:hAnsi="Trebuchet MS" w:cs="Times New Roman"/>
          <w:sz w:val="20"/>
          <w:szCs w:val="20"/>
        </w:rPr>
        <w:t>Teisės aktus</w:t>
      </w:r>
      <w:r w:rsidRPr="00A63A97">
        <w:rPr>
          <w:rFonts w:ascii="Trebuchet MS" w:eastAsia="Times New Roman" w:hAnsi="Trebuchet MS" w:cs="Times New Roman"/>
          <w:sz w:val="20"/>
          <w:szCs w:val="20"/>
        </w:rPr>
        <w:t xml:space="preserve">, Sutartis </w:t>
      </w:r>
      <w:r>
        <w:rPr>
          <w:rFonts w:ascii="Trebuchet MS" w:eastAsia="Times New Roman" w:hAnsi="Trebuchet MS" w:cs="Times New Roman"/>
          <w:sz w:val="20"/>
          <w:szCs w:val="20"/>
        </w:rPr>
        <w:t>nutraukiama/</w:t>
      </w:r>
      <w:r w:rsidRPr="00A63A97">
        <w:rPr>
          <w:rFonts w:ascii="Trebuchet MS" w:eastAsia="Times New Roman" w:hAnsi="Trebuchet MS" w:cs="Times New Roman"/>
          <w:sz w:val="20"/>
          <w:szCs w:val="20"/>
        </w:rPr>
        <w:t xml:space="preserve">negalioja </w:t>
      </w:r>
      <w:r>
        <w:rPr>
          <w:rFonts w:ascii="Trebuchet MS" w:eastAsia="Times New Roman" w:hAnsi="Trebuchet MS" w:cs="Times New Roman"/>
          <w:sz w:val="20"/>
          <w:szCs w:val="20"/>
        </w:rPr>
        <w:t>Teisės aktų</w:t>
      </w:r>
      <w:r w:rsidRPr="00A63A97">
        <w:rPr>
          <w:rFonts w:ascii="Trebuchet MS" w:eastAsia="Times New Roman" w:hAnsi="Trebuchet MS" w:cs="Times New Roman"/>
          <w:sz w:val="20"/>
          <w:szCs w:val="20"/>
        </w:rPr>
        <w:t xml:space="preserve"> nustatyta tvarka.</w:t>
      </w:r>
    </w:p>
    <w:p w14:paraId="6B0D3E97" w14:textId="1B6FE469" w:rsidR="00ED34A9" w:rsidRPr="00F15569" w:rsidRDefault="00ED34A9" w:rsidP="00F1556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Jeigu vykdant Darbus Darbų vykdymo vietoje yra aptinkami archeologiniai radiniai, kaip jie apibrėžti LR  Nekilnojamojo kultūros paveldo apsaugos įstatyme, Rangovas įsipareigoja nedelsiant stabdyti Darbų vykdymą teritorijos dalyje, kurioje aptikti archeologiniai radiniai, ir informuoti apie šią aplinkybę Užsakovą, kuris Teisės aktų nustatyta tvarka apie archeologinių radinių aptikimą informuoja atsakingas valdžios institucijas. Jeigu gavus informaciją apie </w:t>
      </w:r>
      <w:r w:rsidRPr="00A63A97">
        <w:rPr>
          <w:rFonts w:ascii="Trebuchet MS" w:eastAsia="Times New Roman" w:hAnsi="Trebuchet MS" w:cs="Times New Roman"/>
          <w:sz w:val="20"/>
          <w:szCs w:val="20"/>
        </w:rPr>
        <w:lastRenderedPageBreak/>
        <w:t>aptiktus archeologinius radinius atsakingos valdžios institucijos teisės aktų numatyta tvarka įpareigoja Užsakovą sustabdyti Darbus teritorijos dalyje, kurioje aptikti archeologiniai radiniai, Šalys abipusiu sutarimu gali pratęsti Darbų atlikimo terminą laikotarpiui, kuriam atsakingos valdžios institucijos įpareigojo sustabdyti Darbų ar jų dalies vykdymą. Jeigu Darbų ar jų dalies sustabdymo terminas yra ilgesnis nei 60 (šešiasdešimt) dienų, kiekviena Šalis turi teisę inicijuoti Sutarties nutraukimą, įspėjusi kitą Šalį ne vėliau kaip prieš 10 (dešimt) darbo dienų iki numatomos Sutarties nutraukimo dienos. Nutraukus Sutartį šiame punkte numatytu pagrindu, Užsakovas privalo atsiskaityti su Rangovu už iki Sutarties nutraukimo dienos tinkamai atliktus ir perduotus Darbus.</w:t>
      </w:r>
    </w:p>
    <w:bookmarkEnd w:id="215"/>
    <w:p w14:paraId="56039440" w14:textId="77777777" w:rsidR="00796C19" w:rsidRDefault="00796C19" w:rsidP="00CD114D">
      <w:pPr>
        <w:spacing w:after="0" w:line="240" w:lineRule="auto"/>
        <w:ind w:left="170"/>
        <w:jc w:val="both"/>
        <w:rPr>
          <w:rFonts w:ascii="Trebuchet MS" w:eastAsia="Times New Roman" w:hAnsi="Trebuchet MS" w:cs="Times New Roman"/>
          <w:sz w:val="20"/>
          <w:szCs w:val="20"/>
        </w:rPr>
      </w:pPr>
    </w:p>
    <w:p w14:paraId="30E165CF" w14:textId="6EAC9EC4" w:rsidR="0057183C" w:rsidRPr="00F15569" w:rsidRDefault="0057183C" w:rsidP="00F15569">
      <w:pPr>
        <w:pStyle w:val="Heading1"/>
        <w:spacing w:before="0"/>
        <w:ind w:left="170" w:hanging="567"/>
        <w:jc w:val="center"/>
        <w:rPr>
          <w:rFonts w:ascii="Trebuchet MS" w:hAnsi="Trebuchet MS"/>
          <w:b w:val="0"/>
          <w:bCs w:val="0"/>
          <w:color w:val="00B0F0"/>
        </w:rPr>
      </w:pPr>
      <w:bookmarkStart w:id="218" w:name="_Toc162836817"/>
      <w:bookmarkStart w:id="219" w:name="_Toc162837900"/>
      <w:bookmarkStart w:id="220" w:name="_Toc162839152"/>
      <w:bookmarkStart w:id="221" w:name="_Toc162836818"/>
      <w:bookmarkStart w:id="222" w:name="_Toc162837901"/>
      <w:bookmarkStart w:id="223" w:name="_Toc162839153"/>
      <w:bookmarkStart w:id="224" w:name="_Toc162836819"/>
      <w:bookmarkStart w:id="225" w:name="_Toc162837902"/>
      <w:bookmarkStart w:id="226" w:name="_Toc162839154"/>
      <w:bookmarkStart w:id="227" w:name="_Toc162836821"/>
      <w:bookmarkStart w:id="228" w:name="_Toc162837904"/>
      <w:bookmarkStart w:id="229" w:name="_Toc162839156"/>
      <w:bookmarkStart w:id="230" w:name="_Toc162836822"/>
      <w:bookmarkStart w:id="231" w:name="_Toc162837905"/>
      <w:bookmarkStart w:id="232" w:name="_Toc162839157"/>
      <w:bookmarkStart w:id="233" w:name="_Toc162836823"/>
      <w:bookmarkStart w:id="234" w:name="_Toc162837906"/>
      <w:bookmarkStart w:id="235" w:name="_Toc162839158"/>
      <w:bookmarkStart w:id="236" w:name="_Toc162836824"/>
      <w:bookmarkStart w:id="237" w:name="_Toc162837907"/>
      <w:bookmarkStart w:id="238" w:name="_Toc162839159"/>
      <w:bookmarkStart w:id="239" w:name="_Toc162836825"/>
      <w:bookmarkStart w:id="240" w:name="_Toc162837908"/>
      <w:bookmarkStart w:id="241" w:name="_Toc162839160"/>
      <w:bookmarkStart w:id="242" w:name="_Toc162836826"/>
      <w:bookmarkStart w:id="243" w:name="_Toc162837909"/>
      <w:bookmarkStart w:id="244" w:name="_Toc162839161"/>
      <w:bookmarkStart w:id="245" w:name="_Toc162836827"/>
      <w:bookmarkStart w:id="246" w:name="_Toc162837910"/>
      <w:bookmarkStart w:id="247" w:name="_Toc162839162"/>
      <w:bookmarkStart w:id="248" w:name="_Toc162836828"/>
      <w:bookmarkStart w:id="249" w:name="_Toc162837911"/>
      <w:bookmarkStart w:id="250" w:name="_Toc162839163"/>
      <w:bookmarkStart w:id="251" w:name="_Toc162836829"/>
      <w:bookmarkStart w:id="252" w:name="_Toc162837912"/>
      <w:bookmarkStart w:id="253" w:name="_Toc162839164"/>
      <w:bookmarkStart w:id="254" w:name="_Toc162836830"/>
      <w:bookmarkStart w:id="255" w:name="_Toc162837913"/>
      <w:bookmarkStart w:id="256" w:name="_Toc162839165"/>
      <w:bookmarkStart w:id="257" w:name="_Toc162836831"/>
      <w:bookmarkStart w:id="258" w:name="_Toc162837914"/>
      <w:bookmarkStart w:id="259" w:name="_Toc162839166"/>
      <w:bookmarkStart w:id="260" w:name="_Toc162836832"/>
      <w:bookmarkStart w:id="261" w:name="_Toc162837915"/>
      <w:bookmarkStart w:id="262" w:name="_Toc162839167"/>
      <w:bookmarkStart w:id="263" w:name="_Toc162836833"/>
      <w:bookmarkStart w:id="264" w:name="_Toc162837916"/>
      <w:bookmarkStart w:id="265" w:name="_Toc162839168"/>
      <w:bookmarkStart w:id="266" w:name="_Toc162836834"/>
      <w:bookmarkStart w:id="267" w:name="_Toc162837917"/>
      <w:bookmarkStart w:id="268" w:name="_Toc162839169"/>
      <w:bookmarkStart w:id="269" w:name="_Toc162836835"/>
      <w:bookmarkStart w:id="270" w:name="_Toc162837918"/>
      <w:bookmarkStart w:id="271" w:name="_Toc162839170"/>
      <w:bookmarkStart w:id="272" w:name="_Toc162836836"/>
      <w:bookmarkStart w:id="273" w:name="_Toc162837919"/>
      <w:bookmarkStart w:id="274" w:name="_Toc162839171"/>
      <w:bookmarkStart w:id="275" w:name="_Toc162836837"/>
      <w:bookmarkStart w:id="276" w:name="_Toc162837920"/>
      <w:bookmarkStart w:id="277" w:name="_Toc162839172"/>
      <w:bookmarkStart w:id="278" w:name="_Toc162836838"/>
      <w:bookmarkStart w:id="279" w:name="_Toc162837921"/>
      <w:bookmarkStart w:id="280" w:name="_Toc162839173"/>
      <w:bookmarkStart w:id="281" w:name="_Toc186996982"/>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F15569">
        <w:rPr>
          <w:rFonts w:ascii="Trebuchet MS" w:hAnsi="Trebuchet MS"/>
          <w:color w:val="00B0F0"/>
        </w:rPr>
        <w:t>AVANSAS</w:t>
      </w:r>
      <w:r w:rsidR="004A6FEE" w:rsidRPr="00F15569">
        <w:rPr>
          <w:rFonts w:ascii="Trebuchet MS" w:hAnsi="Trebuchet MS"/>
          <w:color w:val="00B0F0"/>
        </w:rPr>
        <w:t xml:space="preserve"> (IŠANKSTINIS MOKĖJIMAS)</w:t>
      </w:r>
      <w:bookmarkEnd w:id="281"/>
    </w:p>
    <w:p w14:paraId="45AB7D35" w14:textId="77777777" w:rsidR="00E359F1" w:rsidRDefault="00E359F1" w:rsidP="00F15569">
      <w:pPr>
        <w:tabs>
          <w:tab w:val="left" w:pos="426"/>
        </w:tabs>
        <w:spacing w:after="0" w:line="240" w:lineRule="auto"/>
        <w:ind w:right="-6"/>
        <w:rPr>
          <w:rFonts w:ascii="Trebuchet MS" w:hAnsi="Trebuchet MS"/>
          <w:b/>
          <w:bCs/>
          <w:color w:val="00B0F0"/>
          <w:sz w:val="20"/>
          <w:szCs w:val="20"/>
        </w:rPr>
      </w:pPr>
    </w:p>
    <w:p w14:paraId="3EE2C4B6" w14:textId="6619DA05" w:rsidR="002B2623"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Rangovui gali būti sumokamas avansas vieną kartą per visą Sutarties galiojimo laikotarpį, kurio dydis negali viršyti Sutarties SS nurodyto dydžio. Rangovui, kuris yra įtrauktas į Nepatikimų tiekėjų sąrašą, avansas negali būti mokamas.</w:t>
      </w:r>
    </w:p>
    <w:p w14:paraId="646E02E6" w14:textId="53EB6490" w:rsidR="00773AD7"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eastAsia="Times New Roman" w:hAnsi="Trebuchet MS" w:cs="Times New Roman"/>
          <w:sz w:val="20"/>
          <w:szCs w:val="20"/>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3318B40F" w14:textId="0DFF4DC1" w:rsidR="00773AD7"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BA3D42">
        <w:rPr>
          <w:rFonts w:ascii="Trebuchet MS" w:eastAsiaTheme="minorEastAsia" w:hAnsi="Trebuchet MS"/>
          <w:sz w:val="20"/>
          <w:szCs w:val="20"/>
        </w:rPr>
        <w:t>Rangovas, norėdamas gauti avansą, kartu su prašymu Užsakovui turi pateikti avanso grąžinimo užtikrinimą, atitinkantį toliau nurodytas sąlygas:</w:t>
      </w:r>
    </w:p>
    <w:p w14:paraId="6C72DF2C" w14:textId="60042EA1"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Avanso grąžinimo užtikrinimas turi būti besąlyginė, neatšaukiama, pirmo pareikalavimo garantija, pagal kurią garantas įsipareigoja sumokėti Užsakovui jo reikalaujamą sumą, jeigu Užsakovas pateikia mokėjimo reikalavimą ir jame nurodo, kad Rangovas negrąžino sumokėto avanso pagal Sutarties sąlygas, bei sumą, kurios Rangovas negrąžino, arba laidavimo draudimas.</w:t>
      </w:r>
    </w:p>
    <w:p w14:paraId="115E3827" w14:textId="18B9268B"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sidRPr="00F15569">
        <w:rPr>
          <w:rFonts w:ascii="Trebuchet MS" w:hAnsi="Trebuchet MS"/>
          <w:sz w:val="20"/>
          <w:szCs w:val="20"/>
          <w:highlight w:val="yellow"/>
        </w:rPr>
        <w:fldChar w:fldCharType="begin"/>
      </w:r>
      <w:r w:rsidRPr="00F15569">
        <w:rPr>
          <w:rFonts w:ascii="Trebuchet MS" w:hAnsi="Trebuchet MS"/>
          <w:sz w:val="20"/>
          <w:szCs w:val="20"/>
        </w:rPr>
        <w:instrText xml:space="preserve"> REF _Ref148892653 \r \h </w:instrText>
      </w:r>
      <w:r w:rsidRPr="00F15569">
        <w:rPr>
          <w:rFonts w:ascii="Trebuchet MS" w:hAnsi="Trebuchet MS"/>
          <w:sz w:val="20"/>
          <w:szCs w:val="20"/>
          <w:highlight w:val="yellow"/>
        </w:rPr>
      </w:r>
      <w:r w:rsidRPr="00F15569">
        <w:rPr>
          <w:rFonts w:ascii="Trebuchet MS" w:hAnsi="Trebuchet MS"/>
          <w:sz w:val="20"/>
          <w:szCs w:val="20"/>
          <w:highlight w:val="yellow"/>
        </w:rPr>
        <w:fldChar w:fldCharType="separate"/>
      </w:r>
      <w:r w:rsidR="002B354D">
        <w:rPr>
          <w:rFonts w:ascii="Trebuchet MS" w:hAnsi="Trebuchet MS"/>
          <w:sz w:val="20"/>
          <w:szCs w:val="20"/>
        </w:rPr>
        <w:t>14.3.3</w:t>
      </w:r>
      <w:r w:rsidRPr="00F15569">
        <w:rPr>
          <w:rFonts w:ascii="Trebuchet MS" w:hAnsi="Trebuchet MS"/>
          <w:sz w:val="20"/>
          <w:szCs w:val="20"/>
          <w:highlight w:val="yellow"/>
        </w:rPr>
        <w:fldChar w:fldCharType="end"/>
      </w:r>
      <w:r w:rsidRPr="00F15569">
        <w:rPr>
          <w:rFonts w:ascii="Trebuchet MS" w:hAnsi="Trebuchet MS"/>
          <w:sz w:val="20"/>
          <w:szCs w:val="20"/>
        </w:rPr>
        <w:t xml:space="preserve"> p. nurodytas tarptautinės reitingų agentūros patvirtintas investicinio lygio reitingas. Reitingą turi atitikti bankas arba draudimo bendrovė, kuri išdavė užtikrinimą, arba bendrovių grupė, kuriai jie priklauso.</w:t>
      </w:r>
    </w:p>
    <w:p w14:paraId="3A61D2C7" w14:textId="4A14C6C5"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bookmarkStart w:id="282" w:name="_Ref148892653"/>
      <w:r w:rsidRPr="00BA3D42">
        <w:rPr>
          <w:rFonts w:ascii="Trebuchet MS" w:eastAsiaTheme="minorEastAsia" w:hAnsi="Trebuchet M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„Fitch Ratings“ arba „Standard &amp; Poor's“ suteiktą BBB- (BBB minus) arba „Moody's“ suteiktą Baa3 arba lygiavertį.</w:t>
      </w:r>
      <w:bookmarkEnd w:id="282"/>
    </w:p>
    <w:p w14:paraId="139E1237" w14:textId="1011A4BF" w:rsidR="00773AD7" w:rsidRPr="00F15569" w:rsidRDefault="00D06591"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Pr>
          <w:rFonts w:ascii="Trebuchet MS" w:eastAsia="Times New Roman" w:hAnsi="Trebuchet MS" w:cs="Times New Roman"/>
          <w:sz w:val="20"/>
          <w:szCs w:val="20"/>
        </w:rPr>
        <w:t xml:space="preserve">Jei Sutarties SS nenustatyta kitaip, </w:t>
      </w:r>
      <w:r w:rsidR="00773AD7" w:rsidRPr="00F15569">
        <w:rPr>
          <w:rFonts w:ascii="Trebuchet MS" w:eastAsia="Times New Roman" w:hAnsi="Trebuchet MS" w:cs="Times New Roman"/>
          <w:sz w:val="20"/>
          <w:szCs w:val="20"/>
        </w:rPr>
        <w:t>Užsakovas sumoka Rangovui avansą ne vėliau kaip per 30 (trisdešimt) dienų po to, kai Rangovas pateikia su Užsakovu raštu suderintą banko ar kitos kredito įstaigos arba draudimo bendrovės išduotą avanso grąžinimo užtikrinimo banko garantiją arba laidavimo draudimo raštą ne mažesnei nei Rangovo prašyme sumokėti avansą nurodyto dydžio avanso sumai ir ne trumpesniam, nei Darbų atlikimo terminas, laikotarpiui, taip pat, kai Rangovas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Atsiskaitymo už Darbus tvarkoje.</w:t>
      </w:r>
    </w:p>
    <w:p w14:paraId="241F49E8" w14:textId="1B8ACF9A" w:rsidR="00F77E1F" w:rsidRPr="00BA3D42" w:rsidRDefault="00F77E1F"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Jeigu paskutinę Darbų priėmimo-perdavimo arba Sutarties nutraukimo dieną avansas nėra išskaitytas iš Rangovui mokėtinų sumų, Rangovas privalo grąžinti Užsakovui neišskaitytą avanso likutį.</w:t>
      </w:r>
    </w:p>
    <w:p w14:paraId="5E7248B5" w14:textId="77777777" w:rsidR="00734901" w:rsidRDefault="00734901" w:rsidP="00825D5D">
      <w:pPr>
        <w:tabs>
          <w:tab w:val="left" w:pos="426"/>
        </w:tabs>
        <w:spacing w:after="0" w:line="240" w:lineRule="auto"/>
        <w:ind w:left="465" w:right="-6"/>
        <w:jc w:val="both"/>
        <w:rPr>
          <w:rFonts w:ascii="Trebuchet MS" w:hAnsi="Trebuchet MS"/>
          <w:b/>
          <w:bCs/>
          <w:color w:val="00B0F0"/>
          <w:sz w:val="20"/>
          <w:szCs w:val="20"/>
        </w:rPr>
      </w:pPr>
    </w:p>
    <w:p w14:paraId="6E7849D4" w14:textId="64FC2434" w:rsidR="00E50DEC" w:rsidRPr="00F15569" w:rsidRDefault="004D29AF" w:rsidP="00F15569">
      <w:pPr>
        <w:pStyle w:val="Heading1"/>
        <w:spacing w:before="0"/>
        <w:ind w:left="170" w:hanging="567"/>
        <w:jc w:val="center"/>
        <w:rPr>
          <w:rFonts w:ascii="Trebuchet MS" w:hAnsi="Trebuchet MS"/>
          <w:b w:val="0"/>
          <w:bCs w:val="0"/>
          <w:color w:val="00B0F0"/>
          <w:lang w:val="lt-LT"/>
        </w:rPr>
      </w:pPr>
      <w:bookmarkStart w:id="283" w:name="_Toc186996983"/>
      <w:r w:rsidRPr="00F15569">
        <w:rPr>
          <w:rFonts w:ascii="Trebuchet MS" w:hAnsi="Trebuchet MS"/>
          <w:color w:val="00B0F0"/>
          <w:lang w:val="lt-LT"/>
        </w:rPr>
        <w:t>SUTARTIES ĮVYKDYMO UŽTIKRINIMAS, GARANTINIO LAIKOTARPIO ĮSIPAREIGOJIMŲ ĮVYKDYMO UŽTIKRINIMAS</w:t>
      </w:r>
      <w:bookmarkEnd w:id="283"/>
    </w:p>
    <w:p w14:paraId="63F45618" w14:textId="77777777" w:rsidR="00C60BE6" w:rsidRDefault="00C60BE6" w:rsidP="00825D5D">
      <w:pPr>
        <w:tabs>
          <w:tab w:val="left" w:pos="426"/>
        </w:tabs>
        <w:spacing w:after="0" w:line="240" w:lineRule="auto"/>
        <w:ind w:left="-91" w:right="-6"/>
        <w:rPr>
          <w:rFonts w:ascii="Trebuchet MS" w:hAnsi="Trebuchet MS"/>
          <w:b/>
          <w:bCs/>
          <w:color w:val="00B0F0"/>
          <w:sz w:val="20"/>
          <w:szCs w:val="20"/>
        </w:rPr>
      </w:pPr>
    </w:p>
    <w:p w14:paraId="71544EE4" w14:textId="3F584232" w:rsidR="00C2016C"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Tuo atveju, jeigu tai numatyta Sutarties SS, </w:t>
      </w:r>
      <w:r w:rsidRPr="006B4047">
        <w:rPr>
          <w:rFonts w:ascii="Trebuchet MS" w:hAnsi="Trebuchet MS"/>
          <w:sz w:val="20"/>
          <w:szCs w:val="20"/>
        </w:rPr>
        <w:t xml:space="preserve">Rangovas ne vėliau kaip per 10 (dešimt) darbo dienų nuo Sutarties pasirašymo dienos privalo pateikti Užsakovui Sutarties įvykdymo užtikrinimą – pagal nustatytą tvarką ir patvirtintas taisykles Užsakovo naudai išduotą Užsakovui priimtino turinio, besąlyginį, neatšaukiamą, pirmo pareikalavimo Lietuvos Respublikoje ar kitoje Europos Sąjungos valstybėje narėje ar Europos Ekonominės Erdvės (EEE) valstybėje registruotos draudimo bendrovės išduotą laidavimo draudimą ar banko garantiją, išduotą Užsakovui priimtino Lietuvos Respublikoje ar kitoje Europos Sąjungos valstybėje narėje ar Europos Ekonominės Erdvės (EEE) valstybėje registruoto banko arba kito tarptautinio banko, turinčio ne žemesnį nei „Fitch Ratings“ arba „Standard &amp; Poor's“ suteiktą BBB- (BBB minus) reitingą arba „Moody's“ suteiktą Baa3 reitingą. Garantijai/draudimui turi būti taikytina Lietuvos Respublikos teisė ir šalių ginčai dėl to sprendžiami Lietuvos Respublikos įstatymų nustatyta tvarka. Visas su garantijos/draudimo </w:t>
      </w:r>
      <w:r w:rsidRPr="006B4047">
        <w:rPr>
          <w:rFonts w:ascii="Trebuchet MS" w:hAnsi="Trebuchet MS"/>
          <w:sz w:val="20"/>
          <w:szCs w:val="20"/>
        </w:rPr>
        <w:lastRenderedPageBreak/>
        <w:t>išdavimu ir vykdymu susijusias išlaidas dengia Rangovas ir jų Užsakovas Rangovui nekompensuoja. Rangovas įsipareigoja pateikti užtikrinimą ne mažesnei sumai ir galiojantį ne trumpiau nei nurodyta Sutarties SS.</w:t>
      </w:r>
    </w:p>
    <w:p w14:paraId="6BA7FC44" w14:textId="134E6E5C" w:rsidR="00CC2853"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hAnsi="Trebuchet MS"/>
          <w:sz w:val="20"/>
          <w:szCs w:val="20"/>
        </w:rPr>
        <w:t>Sutarties įvykdymo užtikrinimas turi būti pateiktas rašytine forma. Jame turi būti nurodyta, kad Rangovui neįvykdžius arba netinkamai įvykdžius savo sutartinius įsipareigojimus, Sutarties įvykdymo užtikrinimo davėjas įsipareigoja sumokėti Užsakovui ne didesnę kaip Sutarties įvykdymo užtikrinimo sumą per 10 (dešimt) darbo dienų, gavęs pirmą Užsakovo rašytinį reikalavimą, Užsakovui neprivalant pagrįsti savo reikalavimų, o tik rašte nurodžius, kaip Rangovas neįvykdė ar netinkamai įvykdė savo sutartinius įsipareigojimus.</w:t>
      </w:r>
    </w:p>
    <w:p w14:paraId="78104BC0" w14:textId="3FB6EC53" w:rsidR="00CC2853"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hAnsi="Trebuchet MS"/>
          <w:sz w:val="20"/>
          <w:szCs w:val="20"/>
        </w:rPr>
        <w:t>Tuo atveju, jeigu Sutarties įvykdymo užtikrinimas galioja trumpiau, nei iki Darbų atlikimo termino pabaigos ar galutinio perdavimo-priėmimo akto pasirašymo, baigiantis Sutarties sąlygų vykdymo užtikrinimui, ne vėliau, kaip likus 10 (dešimt) darbo dienų iki jo galiojimo pabaigos, Rangovas privalo pateikti Užsakovui naują Sutarties sąlygų įvykdymo užtikrinimo dokumentą. Šio dokumento nepateikimas laikomas esminiu Sutarties pažeidimu.</w:t>
      </w:r>
    </w:p>
    <w:p w14:paraId="41B038EC" w14:textId="70D252D1" w:rsidR="00CC2853" w:rsidRPr="00F15569"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eastAsia="Times New Roman" w:hAnsi="Trebuchet MS" w:cs="Times New Roman"/>
          <w:sz w:val="20"/>
          <w:szCs w:val="20"/>
        </w:rPr>
        <w:t>Rangovas, laikydamasis Lietuvos Respublikos statybos įstatymo reikalavimų, iki kreipimosi dėl statybos užbaigimo akto gavimo, turi pateikti Užsakovui dokumentą, kuriuo užtikrinamas garantinio laikotarpio prievolių įvykdymas pagal Sutartį, t. y. draudimo bendrovės išduotą laidavimo draudimo raštą arba kredito įstaigos garantijos kopiją, užtikrinančią Rangovo garantinio laikotarpio prievolių įvykdymą. Minėtas dokumentas Rangovo nemokumo ar bankroto atveju, taip pat netinkamo garantinių įsipareigojimų vykdymo atveju turi užtikrinti dėl Rangovo kaltės atsiradusių defektų, nustatytų per pirmuosius 3 (tris) statinio garantinio termino metus, šalinimo išlaidų apmokėjimą Užsakovui. Dokumentas, kuriuo užtikrinamas garantinio laikotarpio prievolių įvykdymas pagal Sutartį, turi būti išduotas ne trumpesniam kaip pirmųjų 3 (trijų) metų garantinio termino laikotarpiui, kurio suma ne mažesnė kaip 5 proc. statinio statybos kainos (Sutarties kainos su PVM), jeigu Sutarties SS nenumatyta kitaip.</w:t>
      </w:r>
    </w:p>
    <w:p w14:paraId="5A70A405" w14:textId="77777777" w:rsidR="00C60BE6" w:rsidRPr="00C0305B" w:rsidRDefault="00C60BE6" w:rsidP="00F15569">
      <w:pPr>
        <w:tabs>
          <w:tab w:val="left" w:pos="426"/>
        </w:tabs>
        <w:spacing w:after="0" w:line="240" w:lineRule="auto"/>
        <w:ind w:left="170" w:hanging="567"/>
        <w:jc w:val="both"/>
        <w:rPr>
          <w:rFonts w:ascii="Trebuchet MS" w:hAnsi="Trebuchet MS"/>
          <w:b/>
          <w:bCs/>
          <w:color w:val="00B0F0"/>
          <w:sz w:val="20"/>
          <w:szCs w:val="20"/>
        </w:rPr>
      </w:pPr>
    </w:p>
    <w:p w14:paraId="1B969FCB" w14:textId="488D2F07" w:rsidR="00C00D09" w:rsidRPr="00F15569" w:rsidRDefault="00C00D09" w:rsidP="00F15569">
      <w:pPr>
        <w:pStyle w:val="Heading1"/>
        <w:spacing w:before="0"/>
        <w:ind w:left="170" w:hanging="567"/>
        <w:jc w:val="center"/>
        <w:rPr>
          <w:rFonts w:ascii="Trebuchet MS" w:hAnsi="Trebuchet MS"/>
          <w:b w:val="0"/>
          <w:bCs w:val="0"/>
          <w:color w:val="00B0F0"/>
        </w:rPr>
      </w:pPr>
      <w:bookmarkStart w:id="284" w:name="_Toc186996984"/>
      <w:r w:rsidRPr="00F15569">
        <w:rPr>
          <w:rFonts w:ascii="Trebuchet MS" w:hAnsi="Trebuchet MS"/>
          <w:color w:val="00B0F0"/>
        </w:rPr>
        <w:t>CIVILINĖS ATSAKOMYBĖS DRAUDIMAS</w:t>
      </w:r>
      <w:bookmarkEnd w:id="284"/>
    </w:p>
    <w:p w14:paraId="00AECB51" w14:textId="77777777" w:rsidR="00421797" w:rsidRPr="00C0305B" w:rsidRDefault="00421797" w:rsidP="00F15569">
      <w:pPr>
        <w:tabs>
          <w:tab w:val="left" w:pos="426"/>
        </w:tabs>
        <w:spacing w:after="0" w:line="240" w:lineRule="auto"/>
        <w:ind w:left="170" w:right="-6" w:hanging="567"/>
        <w:rPr>
          <w:rFonts w:ascii="Trebuchet MS" w:hAnsi="Trebuchet MS"/>
          <w:b/>
          <w:bCs/>
          <w:color w:val="00B0F0"/>
          <w:sz w:val="20"/>
          <w:szCs w:val="20"/>
        </w:rPr>
      </w:pPr>
    </w:p>
    <w:p w14:paraId="72C904A4" w14:textId="3E6B337A" w:rsidR="008535E5" w:rsidRPr="00F15569" w:rsidRDefault="008535E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bookmarkStart w:id="285" w:name="_Ref146938800"/>
      <w:r w:rsidRPr="00F15569">
        <w:rPr>
          <w:rFonts w:ascii="Trebuchet MS" w:hAnsi="Trebuchet MS"/>
          <w:sz w:val="20"/>
          <w:szCs w:val="20"/>
        </w:rPr>
        <w:t>Tuo atveju, jei Sutarties SS numatyta, Rangovas privalo iki statybos darbų pradžios savo sąskaita sudaryti statinio statybos, rekonstravimo, remonto, atnaujinimo (modernizavimo), griovimo ir kultūros paveldo statinio tvarkomųjų statybos darbų ir civilinės atsakomybės privalomojo draudimo sutartį pagal Lietuvos Respublikos statybos įstatymo reikalavimus. Ši privalomojo draudimo sutartis turi įsigalioti iki statybos darbų pradžios ir turi galioti visą statybvietėje vykdomų darbų laikotarpį iki visų Rangovo atliktų statybos darbų rezultato perdavimo statytojui (Užsakovui) dienos.</w:t>
      </w:r>
    </w:p>
    <w:p w14:paraId="355AAB71" w14:textId="53E25AF2" w:rsidR="008535E5" w:rsidRPr="00F15569" w:rsidRDefault="008535E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Statinio statybos, rekonstravimo, remonto, atnaujinimo (modernizavimo), griovimo ir kultūros paveldo statinio tvarkomųjų statybos darbų draudimo suma turi būti ne mažesnė kaip 43 400,00 EUR (keturiasdešimt trijų tūkstančių keturių šimtų eurų) suma vienam draudžiamajam įvykiui.</w:t>
      </w:r>
    </w:p>
    <w:p w14:paraId="4A29B18D" w14:textId="64DCC2DE" w:rsidR="008535E5" w:rsidRPr="00F15569" w:rsidRDefault="0088024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w:t>
      </w:r>
      <w:r w:rsidRPr="00F15569">
        <w:rPr>
          <w:rFonts w:ascii="Trebuchet MS" w:hAnsi="Trebuchet MS"/>
          <w:sz w:val="20"/>
          <w:szCs w:val="20"/>
        </w:rPr>
        <w:fldChar w:fldCharType="begin"/>
      </w:r>
      <w:r w:rsidRPr="00F15569">
        <w:rPr>
          <w:rFonts w:ascii="Trebuchet MS" w:hAnsi="Trebuchet MS"/>
          <w:sz w:val="20"/>
          <w:szCs w:val="20"/>
        </w:rPr>
        <w:instrText xml:space="preserve"> REF _Ref146938800 \r \h </w:instrText>
      </w:r>
      <w:r w:rsidRPr="00F15569">
        <w:rPr>
          <w:rFonts w:ascii="Trebuchet MS" w:hAnsi="Trebuchet MS"/>
          <w:sz w:val="20"/>
          <w:szCs w:val="20"/>
        </w:rPr>
      </w:r>
      <w:r w:rsidRPr="00F15569">
        <w:rPr>
          <w:rFonts w:ascii="Trebuchet MS" w:hAnsi="Trebuchet MS"/>
          <w:sz w:val="20"/>
          <w:szCs w:val="20"/>
        </w:rPr>
        <w:fldChar w:fldCharType="separate"/>
      </w:r>
      <w:r w:rsidR="002B354D">
        <w:rPr>
          <w:rFonts w:ascii="Trebuchet MS" w:hAnsi="Trebuchet MS"/>
          <w:sz w:val="20"/>
          <w:szCs w:val="20"/>
        </w:rPr>
        <w:t>16.1</w:t>
      </w:r>
      <w:r w:rsidRPr="00F15569">
        <w:rPr>
          <w:rFonts w:ascii="Trebuchet MS" w:hAnsi="Trebuchet MS"/>
          <w:sz w:val="20"/>
          <w:szCs w:val="20"/>
        </w:rPr>
        <w:fldChar w:fldCharType="end"/>
      </w:r>
      <w:r w:rsidRPr="00F15569">
        <w:rPr>
          <w:rFonts w:ascii="Trebuchet MS" w:hAnsi="Trebuchet MS"/>
          <w:sz w:val="20"/>
          <w:szCs w:val="20"/>
        </w:rPr>
        <w:t xml:space="preserve"> p.</w:t>
      </w:r>
    </w:p>
    <w:p w14:paraId="0470DCAF" w14:textId="459B5160" w:rsidR="00880245" w:rsidRPr="00F15569" w:rsidRDefault="0088024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Tuo atveju,jei Sutarties SS numatyta, kad Rangovas rengia </w:t>
      </w:r>
      <w:r w:rsidR="00F1216A">
        <w:rPr>
          <w:rFonts w:ascii="Trebuchet MS" w:hAnsi="Trebuchet MS"/>
          <w:sz w:val="20"/>
          <w:szCs w:val="20"/>
        </w:rPr>
        <w:t>Techninį d</w:t>
      </w:r>
      <w:r w:rsidRPr="00F15569">
        <w:rPr>
          <w:rFonts w:ascii="Trebuchet MS" w:hAnsi="Trebuchet MS"/>
          <w:sz w:val="20"/>
          <w:szCs w:val="20"/>
        </w:rPr>
        <w:t xml:space="preserve">arbo projektą, Rangovas privalo ne vėliau kaip per 10 (dešimt) darbo dienų nuo Sutarties pasirašymo Užsakovui pateikti projektuotojo civilinės atsakomybės privalomojo draudimo sutarties patvirtintą kopiją (kartu su jos apmokėjimą įrodančia dokumento kopija) dėl netinkamai parengto Sutartyje numatyto </w:t>
      </w:r>
      <w:r w:rsidR="00F1216A">
        <w:rPr>
          <w:rFonts w:ascii="Trebuchet MS" w:hAnsi="Trebuchet MS"/>
          <w:sz w:val="20"/>
          <w:szCs w:val="20"/>
        </w:rPr>
        <w:t>Techninio d</w:t>
      </w:r>
      <w:r w:rsidRPr="00F15569">
        <w:rPr>
          <w:rFonts w:ascii="Trebuchet MS" w:hAnsi="Trebuchet MS"/>
          <w:sz w:val="20"/>
          <w:szCs w:val="20"/>
        </w:rPr>
        <w:t>arbo projekto už ne mažesnę kaip 43 400,00 EUR (keturiasdešimt trijų tūkstančių keturių šimtų eurų) draudimo sumą vienam draudžiamajam įvykiui visam Statybvietėje vykdomų Darbų laikotarpiui, sudarytą vadovaujantis Lietuvos Respublikos statybos įstatymo nuostatomis ir kitais šią draudimo rūšį reglamentuojančiais teisės aktais, naudos gavėju nurodant Užsakovą. Rangovas savo sąskaita privalo pratęsti (atnaujinti) privalomojo draudimo sutartį ir pateikti Užsakovui tai patvirtinančius dokumentus, jeigu ši draudimo sutartis pasibaigs anksčiau, negu nurodyta šiame punkte.</w:t>
      </w:r>
    </w:p>
    <w:bookmarkEnd w:id="285"/>
    <w:p w14:paraId="0861840E" w14:textId="77777777" w:rsidR="00421797" w:rsidRPr="00F15569" w:rsidRDefault="00421797" w:rsidP="00F15569">
      <w:pPr>
        <w:tabs>
          <w:tab w:val="left" w:pos="426"/>
        </w:tabs>
        <w:spacing w:after="0" w:line="240" w:lineRule="auto"/>
        <w:ind w:left="170" w:hanging="567"/>
        <w:jc w:val="both"/>
        <w:rPr>
          <w:rFonts w:ascii="Trebuchet MS" w:hAnsi="Trebuchet MS"/>
          <w:color w:val="00B0F0"/>
          <w:sz w:val="20"/>
          <w:szCs w:val="20"/>
        </w:rPr>
      </w:pPr>
    </w:p>
    <w:p w14:paraId="357C9872" w14:textId="47C2E9F8" w:rsidR="00132170" w:rsidRPr="00F15569" w:rsidRDefault="00132170" w:rsidP="00F15569">
      <w:pPr>
        <w:pStyle w:val="Heading1"/>
        <w:spacing w:before="0"/>
        <w:ind w:left="170" w:hanging="567"/>
        <w:jc w:val="center"/>
        <w:rPr>
          <w:rFonts w:ascii="Trebuchet MS" w:hAnsi="Trebuchet MS"/>
          <w:b w:val="0"/>
          <w:bCs w:val="0"/>
          <w:color w:val="00B0F0"/>
        </w:rPr>
      </w:pPr>
      <w:bookmarkStart w:id="286" w:name="_Toc186996985"/>
      <w:r w:rsidRPr="00F15569">
        <w:rPr>
          <w:rFonts w:ascii="Trebuchet MS" w:hAnsi="Trebuchet MS"/>
          <w:color w:val="00B0F0"/>
        </w:rPr>
        <w:t>INTELEKTINĖS NUOSAVYBĖS TEISĖS</w:t>
      </w:r>
      <w:bookmarkEnd w:id="286"/>
    </w:p>
    <w:p w14:paraId="07F12F33" w14:textId="77777777" w:rsidR="00132170" w:rsidRPr="00757F1E" w:rsidRDefault="00132170" w:rsidP="00F15569">
      <w:pPr>
        <w:tabs>
          <w:tab w:val="left" w:pos="426"/>
        </w:tabs>
        <w:spacing w:after="0" w:line="240" w:lineRule="auto"/>
        <w:ind w:left="170" w:right="-6" w:hanging="567"/>
        <w:jc w:val="both"/>
        <w:rPr>
          <w:rFonts w:ascii="Trebuchet MS" w:hAnsi="Trebuchet MS"/>
          <w:color w:val="00B0F0"/>
          <w:sz w:val="20"/>
          <w:szCs w:val="20"/>
        </w:rPr>
      </w:pPr>
    </w:p>
    <w:p w14:paraId="34AE6AFE" w14:textId="61F65780"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eastAsiaTheme="minorHAnsi" w:hAnsi="Trebuchet MS"/>
          <w:lang w:val="lt-LT"/>
        </w:rPr>
        <w:t xml:space="preserve">Visi Darbų rezultatai, Rangovo sukurti vykdant Sutartį, ir visos teisės į juos, įskaitant Intelektinės nuosavybės teises, išskyrus asmenines neturtines teises į intelektinės veiklos rezultatus, priklauso Užsakovui ir neatšaukiamai pereina išimtinai Užsakovui nuo Darbų rezultatų sukūrimo (įskaitant </w:t>
      </w:r>
      <w:r w:rsidRPr="00A63A97">
        <w:rPr>
          <w:rFonts w:ascii="Trebuchet MS" w:eastAsiaTheme="minorHAnsi" w:hAnsi="Trebuchet MS"/>
          <w:lang w:val="lt-LT"/>
        </w:rPr>
        <w:lastRenderedPageBreak/>
        <w:t>bet kokius etapų ar tarpinius rezultatus) momento be jokių apribojimų visose pasaulio teritorijose, kuriuos Užsakovas savo nuožiūra gali visais žinomais ar egzistuojančiais būdais naudoti (arba nenaudoti) pats, leisti naudoti ar perleisti bet kuri</w:t>
      </w:r>
      <w:r>
        <w:rPr>
          <w:rFonts w:ascii="Trebuchet MS" w:eastAsiaTheme="minorHAnsi" w:hAnsi="Trebuchet MS"/>
          <w:lang w:val="lt-LT"/>
        </w:rPr>
        <w:t>o</w:t>
      </w:r>
      <w:r w:rsidRPr="00A63A97">
        <w:rPr>
          <w:rFonts w:ascii="Trebuchet MS" w:eastAsiaTheme="minorHAnsi" w:hAnsi="Trebuchet MS"/>
          <w:lang w:val="lt-LT"/>
        </w:rPr>
        <w:t>ms tre</w:t>
      </w:r>
      <w:r>
        <w:rPr>
          <w:rFonts w:ascii="Trebuchet MS" w:eastAsiaTheme="minorHAnsi" w:hAnsi="Trebuchet MS"/>
          <w:lang w:val="lt-LT"/>
        </w:rPr>
        <w:t>čiosiom</w:t>
      </w:r>
      <w:r w:rsidRPr="00A63A97">
        <w:rPr>
          <w:rFonts w:ascii="Trebuchet MS" w:eastAsiaTheme="minorHAnsi" w:hAnsi="Trebuchet MS"/>
          <w:lang w:val="lt-LT"/>
        </w:rPr>
        <w:t xml:space="preserve">s </w:t>
      </w:r>
      <w:r>
        <w:rPr>
          <w:rFonts w:ascii="Trebuchet MS" w:eastAsiaTheme="minorHAnsi" w:hAnsi="Trebuchet MS"/>
          <w:lang w:val="lt-LT"/>
        </w:rPr>
        <w:t>šalims</w:t>
      </w:r>
      <w:r w:rsidRPr="00A63A97">
        <w:rPr>
          <w:rFonts w:ascii="Trebuchet MS" w:eastAsiaTheme="minorHAnsi" w:hAnsi="Trebuchet MS"/>
          <w:lang w:val="lt-LT"/>
        </w:rPr>
        <w:t>.</w:t>
      </w:r>
    </w:p>
    <w:p w14:paraId="0C9F4CDF" w14:textId="54092961"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eastAsiaTheme="minorHAnsi" w:hAnsi="Trebuchet MS"/>
          <w:lang w:val="lt-LT"/>
        </w:rPr>
        <w:t>Kai Intelektinės nuosavybės teises sudaro asmeninės neturtinės (pvz., autoriaus, atlikėjo, išradėjo, dizainerio) teisės, Rangovas garantuoja Užsakovui, kad šių teisių turėtojai netrukdys Užsakovui naudotis bet kokiomis įgytomis Intelektinės nuosavybės teisėmis, įskaitant bet kokiu būdu modifikuoti Darbų rezultatus, naudoti juos nenurodant teisių turėtojo vardo ar nurodant jį Užsakovui priimtinu būdu.</w:t>
      </w:r>
    </w:p>
    <w:p w14:paraId="2019B3D3" w14:textId="7BE5D699"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Pr>
          <w:rFonts w:ascii="Trebuchet MS" w:hAnsi="Trebuchet MS"/>
          <w:lang w:val="lt-LT"/>
        </w:rPr>
        <w:t>Sutarties</w:t>
      </w:r>
      <w:r w:rsidRPr="00A63A97">
        <w:rPr>
          <w:rFonts w:ascii="Trebuchet MS" w:hAnsi="Trebuchet MS"/>
          <w:lang w:val="lt-LT"/>
        </w:rPr>
        <w:t xml:space="preserve"> kaina apima visą atlyginimą už Užsakovo įgyjamas Intelektinės nuosavybės teises ir Rangovas patvirtina, kad šis atlyginimas sąžiningai ir visiškai kompensuoja už Užsakovo įgytas Intelektinės nuosavybės teises. Intelektinės nuosavybės teisės Užsakovui pereina visam Teisės aktuose nustatytam teisių galiojimo ar apsaugos laikotarpiui.</w:t>
      </w:r>
    </w:p>
    <w:p w14:paraId="55818EB9" w14:textId="65448429"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Bet kokie su Sutartimi susiję dokumentai, išskyrus pačią Sutartį, ir duomenys yra Užsakovo nuosavybė ir, Rangovui baigus vykdyti savo įsipareigojimus, Užsakovo reikalavimu turi būti grąžinti (kartu su visomis jų kopijomis) Užsakovui.</w:t>
      </w:r>
    </w:p>
    <w:p w14:paraId="498F2326" w14:textId="0DE9EAD6"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Rangovas garantuoja nuostolių atlyginimą Užsakovui (įskaitant bylinėjimosi išlaidas) dėl bet kokių reikalavimų, kylančių dėl Intelektinės nuosavybės teisių pažeidimo (įskaitant gynybą pažeidimo atveju), išskyrus atvejus, kai toks pažeidimas padaromas dėl Užsakovo kaltės. Rangovas taip pat nedelsdamas praneša Užsakovui apie tai, kad jam yra pareikštas ieškinys ar bet koks kitas reikalavimas dėl bet kokios su Sutartimi susijusios Intelektinės nuosavybės teisės pažeidimo.</w:t>
      </w:r>
    </w:p>
    <w:p w14:paraId="417D1BAE" w14:textId="1E95FC92"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Jeigu Sutarties vykdymo metu Intelektinės nuosavybės teisių objektams sukurti Rangovas naudoja kitiems asmenims priklausančius Intelektinės nuosavybės objektus, Rangovas yra visiškai atsakingas tiek Užsakovui, tiek ir tre</w:t>
      </w:r>
      <w:r>
        <w:rPr>
          <w:rFonts w:ascii="Trebuchet MS" w:hAnsi="Trebuchet MS"/>
          <w:lang w:val="lt-LT"/>
        </w:rPr>
        <w:t>čiosioms</w:t>
      </w:r>
      <w:r w:rsidRPr="00A63A97">
        <w:rPr>
          <w:rFonts w:ascii="Trebuchet MS" w:hAnsi="Trebuchet MS"/>
          <w:lang w:val="lt-LT"/>
        </w:rPr>
        <w:t xml:space="preserve"> </w:t>
      </w:r>
      <w:r>
        <w:rPr>
          <w:rFonts w:ascii="Trebuchet MS" w:hAnsi="Trebuchet MS"/>
          <w:lang w:val="lt-LT"/>
        </w:rPr>
        <w:t>šalims</w:t>
      </w:r>
      <w:r w:rsidRPr="00A63A97">
        <w:rPr>
          <w:rFonts w:ascii="Trebuchet MS" w:hAnsi="Trebuchet MS"/>
          <w:lang w:val="lt-LT"/>
        </w:rPr>
        <w:t xml:space="preserve"> už jų kūrinių bei kitos medžiagos, skirtos Sutarties vykdymo metu numatytiems Intelektinės nuosavybės teisių objektams gaminti (sukurti), naudojimo bei perdavimo Užsakovui teisėtumą. Rangovas prisiima atsakomybę už pretenzijas ar ieškinius, kylančius iš santykių su teisių turėtojais bei kit</w:t>
      </w:r>
      <w:r>
        <w:rPr>
          <w:rFonts w:ascii="Trebuchet MS" w:hAnsi="Trebuchet MS"/>
          <w:lang w:val="lt-LT"/>
        </w:rPr>
        <w:t>om</w:t>
      </w:r>
      <w:r w:rsidRPr="00A63A97">
        <w:rPr>
          <w:rFonts w:ascii="Trebuchet MS" w:hAnsi="Trebuchet MS"/>
          <w:lang w:val="lt-LT"/>
        </w:rPr>
        <w:t>is treči</w:t>
      </w:r>
      <w:r>
        <w:rPr>
          <w:rFonts w:ascii="Trebuchet MS" w:hAnsi="Trebuchet MS"/>
          <w:lang w:val="lt-LT"/>
        </w:rPr>
        <w:t>o</w:t>
      </w:r>
      <w:r w:rsidRPr="00A63A97">
        <w:rPr>
          <w:rFonts w:ascii="Trebuchet MS" w:hAnsi="Trebuchet MS"/>
          <w:lang w:val="lt-LT"/>
        </w:rPr>
        <w:t>si</w:t>
      </w:r>
      <w:r>
        <w:rPr>
          <w:rFonts w:ascii="Trebuchet MS" w:hAnsi="Trebuchet MS"/>
          <w:lang w:val="lt-LT"/>
        </w:rPr>
        <w:t>om</w:t>
      </w:r>
      <w:r w:rsidRPr="00A63A97">
        <w:rPr>
          <w:rFonts w:ascii="Trebuchet MS" w:hAnsi="Trebuchet MS"/>
          <w:lang w:val="lt-LT"/>
        </w:rPr>
        <w:t xml:space="preserve">is </w:t>
      </w:r>
      <w:r>
        <w:rPr>
          <w:rFonts w:ascii="Trebuchet MS" w:hAnsi="Trebuchet MS"/>
          <w:lang w:val="lt-LT"/>
        </w:rPr>
        <w:t>šalimis</w:t>
      </w:r>
      <w:r w:rsidRPr="00A63A97">
        <w:rPr>
          <w:rFonts w:ascii="Trebuchet MS" w:hAnsi="Trebuchet MS"/>
          <w:lang w:val="lt-LT"/>
        </w:rPr>
        <w:t xml:space="preserve"> dėl Intelektinės nuosavybės teisių pažeidimo, susijusio su Sutarties vykdymo metu Užsakovui perduodamais Intelektinės nuosavybės teisių objektais ir įsipareigoja atlyginti Užsakovui jo dėl to patirtus nuostolius.</w:t>
      </w:r>
    </w:p>
    <w:p w14:paraId="3EE41FF4" w14:textId="6D0F73C2"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Kai Darbų rezultato dalį sudaro Rangovui ar tre</w:t>
      </w:r>
      <w:r>
        <w:rPr>
          <w:rFonts w:ascii="Trebuchet MS" w:hAnsi="Trebuchet MS"/>
          <w:lang w:val="lt-LT"/>
        </w:rPr>
        <w:t>čiosio</w:t>
      </w:r>
      <w:r w:rsidRPr="00A63A97">
        <w:rPr>
          <w:rFonts w:ascii="Trebuchet MS" w:hAnsi="Trebuchet MS"/>
          <w:lang w:val="lt-LT"/>
        </w:rPr>
        <w:t xml:space="preserve">ms </w:t>
      </w:r>
      <w:r>
        <w:rPr>
          <w:rFonts w:ascii="Trebuchet MS" w:hAnsi="Trebuchet MS"/>
          <w:lang w:val="lt-LT"/>
        </w:rPr>
        <w:t>šalims</w:t>
      </w:r>
      <w:r w:rsidRPr="00A63A97">
        <w:rPr>
          <w:rFonts w:ascii="Trebuchet MS" w:hAnsi="Trebuchet MS"/>
          <w:lang w:val="lt-LT"/>
        </w:rPr>
        <w:t xml:space="preserve"> priklausančiomis Intelektinės nuosavybės teisėmis saugomi objektai, kurie buvo sukurti dėl intelektinės veiklos, kurios neapima ši Sutartis, arba kai Darbų rezultatais Užsakovas gali tinkamai naudotis tik kartu naudodamasis tokiais objektais, Rangovas privalo užtikrinti, kad ši</w:t>
      </w:r>
      <w:r>
        <w:rPr>
          <w:rFonts w:ascii="Trebuchet MS" w:hAnsi="Trebuchet MS"/>
          <w:lang w:val="lt-LT"/>
        </w:rPr>
        <w:t>os</w:t>
      </w:r>
      <w:r w:rsidRPr="00A63A97">
        <w:rPr>
          <w:rFonts w:ascii="Trebuchet MS" w:hAnsi="Trebuchet MS"/>
          <w:lang w:val="lt-LT"/>
        </w:rPr>
        <w:t xml:space="preserve"> tre</w:t>
      </w:r>
      <w:r>
        <w:rPr>
          <w:rFonts w:ascii="Trebuchet MS" w:hAnsi="Trebuchet MS"/>
          <w:lang w:val="lt-LT"/>
        </w:rPr>
        <w:t>čiosios</w:t>
      </w:r>
      <w:r w:rsidRPr="00A63A97">
        <w:rPr>
          <w:rFonts w:ascii="Trebuchet MS" w:hAnsi="Trebuchet MS"/>
          <w:lang w:val="lt-LT"/>
        </w:rPr>
        <w:t xml:space="preserve"> </w:t>
      </w:r>
      <w:r>
        <w:rPr>
          <w:rFonts w:ascii="Trebuchet MS" w:hAnsi="Trebuchet MS"/>
          <w:lang w:val="lt-LT"/>
        </w:rPr>
        <w:t>šalys</w:t>
      </w:r>
      <w:r w:rsidRPr="00A63A97">
        <w:rPr>
          <w:rFonts w:ascii="Trebuchet MS" w:hAnsi="Trebuchet MS"/>
          <w:lang w:val="lt-LT"/>
        </w:rPr>
        <w:t xml:space="preserve"> arba jis pats ne vėliau kaip Darbų rezultatų perdavimo metu suteiktų Užsakovui visas Intelektinės nuosavybės teises (išduotų visas licencijas), kurios yra būtinos tinkamai Užsakovui naudotis Darbų rezultatais, nebent Sutarties SS ar Techninėje sprecifikacijoje numatyta kitaip. Jeigu kas kita nenumatyta Sutartyje, į </w:t>
      </w:r>
      <w:r>
        <w:rPr>
          <w:rFonts w:ascii="Trebuchet MS" w:hAnsi="Trebuchet MS"/>
          <w:lang w:val="lt-LT"/>
        </w:rPr>
        <w:t>Sutarties</w:t>
      </w:r>
      <w:r w:rsidRPr="00A63A97">
        <w:rPr>
          <w:rFonts w:ascii="Trebuchet MS" w:hAnsi="Trebuchet MS"/>
          <w:lang w:val="lt-LT"/>
        </w:rPr>
        <w:t xml:space="preserve"> kainą yra įskaičiuotos visos išlaidos ir atlyginimai (įskaitant mokesčius), kurie turi būti sumokėti už tokių teisių suteikimą.  Rangovas privalo nurodyti Užsakovui, kokios Intelektinės nuosavybės teisės yra suteikiamos (licencijos išduodamos) Užsakovui pagal šį Sutarties punktą ir perduoti Užsakovui visus dokumentus ar duomenis, patvirtinančius tokių licencijų suteikimą ne vėliau kaip Darbų rezultatų perdavimo metu.</w:t>
      </w:r>
    </w:p>
    <w:p w14:paraId="36162A11" w14:textId="77777777" w:rsidR="00132170" w:rsidRPr="00152F89" w:rsidRDefault="00132170" w:rsidP="00F15569">
      <w:pPr>
        <w:pStyle w:val="BodyText"/>
        <w:widowControl/>
        <w:tabs>
          <w:tab w:val="left" w:pos="709"/>
        </w:tabs>
        <w:spacing w:before="0"/>
        <w:ind w:left="170" w:hanging="567"/>
        <w:rPr>
          <w:rFonts w:ascii="Trebuchet MS" w:eastAsiaTheme="minorHAnsi" w:hAnsi="Trebuchet MS" w:cstheme="minorBidi"/>
          <w:color w:val="00B0F0"/>
          <w:lang w:val="lt-LT"/>
        </w:rPr>
      </w:pPr>
    </w:p>
    <w:p w14:paraId="702098CC" w14:textId="20354148" w:rsidR="008A2754" w:rsidRPr="00F15569" w:rsidRDefault="008A2754" w:rsidP="00F15569">
      <w:pPr>
        <w:pStyle w:val="Heading1"/>
        <w:spacing w:before="0"/>
        <w:ind w:left="170" w:hanging="567"/>
        <w:jc w:val="center"/>
        <w:rPr>
          <w:rFonts w:ascii="Trebuchet MS" w:hAnsi="Trebuchet MS"/>
          <w:color w:val="00B0F0"/>
        </w:rPr>
      </w:pPr>
      <w:bookmarkStart w:id="287" w:name="_Toc186996986"/>
      <w:r w:rsidRPr="00F15569">
        <w:rPr>
          <w:rFonts w:ascii="Trebuchet MS" w:hAnsi="Trebuchet MS"/>
          <w:color w:val="00B0F0"/>
        </w:rPr>
        <w:t>KONFIDENCIALI INFORMACIJA</w:t>
      </w:r>
      <w:bookmarkEnd w:id="287"/>
    </w:p>
    <w:p w14:paraId="3B1FB1E8" w14:textId="77777777" w:rsidR="005348CB" w:rsidRPr="00152F89" w:rsidRDefault="005348CB" w:rsidP="00F15569">
      <w:pPr>
        <w:pStyle w:val="Heading1"/>
        <w:keepNext/>
        <w:widowControl/>
        <w:numPr>
          <w:ilvl w:val="0"/>
          <w:numId w:val="0"/>
        </w:numPr>
        <w:tabs>
          <w:tab w:val="left" w:pos="426"/>
        </w:tabs>
        <w:spacing w:before="0"/>
        <w:ind w:left="170" w:right="-6" w:hanging="567"/>
        <w:jc w:val="both"/>
        <w:rPr>
          <w:rFonts w:ascii="Trebuchet MS" w:eastAsiaTheme="minorHAnsi" w:hAnsi="Trebuchet MS" w:cstheme="minorBidi"/>
          <w:b w:val="0"/>
          <w:bCs w:val="0"/>
          <w:color w:val="00B0F0"/>
          <w:lang w:val="lt-LT"/>
        </w:rPr>
      </w:pPr>
    </w:p>
    <w:p w14:paraId="2D92B196" w14:textId="7FE6B8F5" w:rsidR="008A2754" w:rsidRDefault="008A2754" w:rsidP="001B20FC">
      <w:pPr>
        <w:pStyle w:val="BlockText"/>
        <w:numPr>
          <w:ilvl w:val="1"/>
          <w:numId w:val="60"/>
        </w:numPr>
        <w:tabs>
          <w:tab w:val="left" w:pos="1296"/>
        </w:tabs>
        <w:suppressAutoHyphens w:val="0"/>
        <w:spacing w:line="240" w:lineRule="auto"/>
        <w:ind w:left="170" w:right="0" w:hanging="567"/>
        <w:jc w:val="both"/>
        <w:rPr>
          <w:rFonts w:ascii="Trebuchet MS" w:hAnsi="Trebuchet MS" w:cs="Arial"/>
          <w:b w:val="0"/>
        </w:rPr>
      </w:pPr>
      <w:bookmarkStart w:id="288" w:name="_Hlk13431776"/>
      <w:r w:rsidRPr="00A63A97">
        <w:rPr>
          <w:rFonts w:ascii="Trebuchet MS" w:hAnsi="Trebuchet MS" w:cs="Arial"/>
          <w:b w:val="0"/>
        </w:rPr>
        <w:t>Sutarties vykdymo metu vienos Šalies kitai Šaliai tiek sąmoningai, tiek atsitiktinai atskleista informacija, kurią atskleidusi Šalis įvardi</w:t>
      </w:r>
      <w:r w:rsidR="008B34C6" w:rsidRPr="00A63A97">
        <w:rPr>
          <w:rFonts w:ascii="Trebuchet MS" w:hAnsi="Trebuchet MS" w:cs="Arial"/>
          <w:b w:val="0"/>
        </w:rPr>
        <w:t>jo</w:t>
      </w:r>
      <w:r w:rsidRPr="00A63A97">
        <w:rPr>
          <w:rFonts w:ascii="Trebuchet MS" w:hAnsi="Trebuchet MS" w:cs="Arial"/>
          <w:b w:val="0"/>
        </w:rPr>
        <w:t xml:space="preserve"> kaip konfidencialią arba kuri pagal jos pobūdį turėtų būti laikoma konfidencialia, laikoma konfidencialia informacija ir ją gavusi ar su ja susipažinusi Šalis įsipareigoja jos neatskleisti </w:t>
      </w:r>
      <w:r w:rsidR="001022BA">
        <w:rPr>
          <w:rFonts w:ascii="Trebuchet MS" w:hAnsi="Trebuchet MS" w:cs="Arial"/>
          <w:b w:val="0"/>
        </w:rPr>
        <w:t>trečiosioms</w:t>
      </w:r>
      <w:r w:rsidR="001022BA" w:rsidRPr="00A63A97">
        <w:rPr>
          <w:rFonts w:ascii="Trebuchet MS" w:hAnsi="Trebuchet MS" w:cs="Arial"/>
          <w:b w:val="0"/>
        </w:rPr>
        <w:t xml:space="preserve"> </w:t>
      </w:r>
      <w:r w:rsidR="001022BA">
        <w:rPr>
          <w:rFonts w:ascii="Trebuchet MS" w:hAnsi="Trebuchet MS" w:cs="Arial"/>
          <w:b w:val="0"/>
        </w:rPr>
        <w:t>šalims</w:t>
      </w:r>
      <w:r w:rsidR="001022BA" w:rsidRPr="00A63A97">
        <w:rPr>
          <w:rFonts w:ascii="Trebuchet MS" w:hAnsi="Trebuchet MS" w:cs="Arial"/>
          <w:b w:val="0"/>
        </w:rPr>
        <w:t xml:space="preserve"> </w:t>
      </w:r>
      <w:r w:rsidRPr="00A63A97">
        <w:rPr>
          <w:rFonts w:ascii="Trebuchet MS" w:hAnsi="Trebuchet MS" w:cs="Arial"/>
          <w:b w:val="0"/>
        </w:rPr>
        <w:t xml:space="preserve">ir (arba) nenaudoti jos jokiems kitiems tikslams, išskyrus kiek tai yra reikalinga šios Sutarties vykdymui. </w:t>
      </w:r>
      <w:r w:rsidR="00480CB6" w:rsidRPr="00A63A97">
        <w:rPr>
          <w:rFonts w:ascii="Trebuchet MS" w:hAnsi="Trebuchet MS" w:cs="Arial"/>
          <w:b w:val="0"/>
        </w:rPr>
        <w:t xml:space="preserve">Šalys susitaria, kad su Sutartimi susijusi informacija gali būti atskleista Šalių teisiniams ir finansiniams konsultantams, jeigu tai susiję su Sutarties vykdymu ir šie konsultantai įsipareigoja neatskleisti atitinkamos informacijos kitiems asmenims. </w:t>
      </w:r>
      <w:r w:rsidRPr="00A63A97">
        <w:rPr>
          <w:rFonts w:ascii="Trebuchet MS" w:hAnsi="Trebuchet MS" w:cs="Arial"/>
          <w:b w:val="0"/>
        </w:rPr>
        <w:t xml:space="preserve">Kilus abejonių, ar Šalies pateikta informacija turėtų būti laikoma konfidencialia, ją gavusi Šalis laikys tokią informaciją konfidencialia, nebent ją atskleidusi Šalis nurodytų kitaip. Kiekviena iš Šalių gali atskleisti šią informaciją </w:t>
      </w:r>
      <w:r w:rsidR="001022BA">
        <w:rPr>
          <w:rFonts w:ascii="Trebuchet MS" w:hAnsi="Trebuchet MS" w:cs="Arial"/>
          <w:b w:val="0"/>
        </w:rPr>
        <w:t>trečiosioms</w:t>
      </w:r>
      <w:r w:rsidR="001022BA" w:rsidRPr="00A63A97">
        <w:rPr>
          <w:rFonts w:ascii="Trebuchet MS" w:hAnsi="Trebuchet MS" w:cs="Arial"/>
          <w:b w:val="0"/>
        </w:rPr>
        <w:t xml:space="preserve"> </w:t>
      </w:r>
      <w:r w:rsidR="001022BA">
        <w:rPr>
          <w:rFonts w:ascii="Trebuchet MS" w:hAnsi="Trebuchet MS" w:cs="Arial"/>
          <w:b w:val="0"/>
        </w:rPr>
        <w:t>šalims</w:t>
      </w:r>
      <w:r w:rsidR="001022BA" w:rsidRPr="00A63A97">
        <w:rPr>
          <w:rFonts w:ascii="Trebuchet MS" w:hAnsi="Trebuchet MS" w:cs="Arial"/>
          <w:b w:val="0"/>
        </w:rPr>
        <w:t xml:space="preserve"> </w:t>
      </w:r>
      <w:r w:rsidRPr="00A63A97">
        <w:rPr>
          <w:rFonts w:ascii="Trebuchet MS" w:hAnsi="Trebuchet MS" w:cs="Arial"/>
          <w:b w:val="0"/>
        </w:rPr>
        <w:t>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įsipareigojimas galioja tiek Sutarties galiojimo metu, tiek ir neterminuotai po Sutarties pasibaigimo.</w:t>
      </w:r>
      <w:bookmarkEnd w:id="288"/>
    </w:p>
    <w:p w14:paraId="119F1B31" w14:textId="211E88DF" w:rsidR="00E7787A" w:rsidRDefault="00E7787A" w:rsidP="001B20FC">
      <w:pPr>
        <w:pStyle w:val="BlockText"/>
        <w:numPr>
          <w:ilvl w:val="1"/>
          <w:numId w:val="60"/>
        </w:numPr>
        <w:tabs>
          <w:tab w:val="left" w:pos="1296"/>
        </w:tabs>
        <w:spacing w:line="240" w:lineRule="auto"/>
        <w:ind w:left="170" w:right="0" w:hanging="567"/>
        <w:jc w:val="both"/>
        <w:rPr>
          <w:rFonts w:ascii="Trebuchet MS" w:hAnsi="Trebuchet MS"/>
          <w:b w:val="0"/>
          <w:bCs/>
        </w:rPr>
      </w:pPr>
      <w:r w:rsidRPr="00E7787A">
        <w:rPr>
          <w:rFonts w:ascii="Trebuchet MS" w:hAnsi="Trebuchet MS"/>
          <w:b w:val="0"/>
          <w:bCs/>
        </w:rPr>
        <w:t xml:space="preserve">Šia Sutartimi </w:t>
      </w:r>
      <w:r>
        <w:rPr>
          <w:rFonts w:ascii="Trebuchet MS" w:hAnsi="Trebuchet MS"/>
          <w:b w:val="0"/>
          <w:bCs/>
        </w:rPr>
        <w:t>Rangovas</w:t>
      </w:r>
      <w:r w:rsidRPr="00E7787A">
        <w:rPr>
          <w:rFonts w:ascii="Trebuchet MS" w:hAnsi="Trebuchet MS"/>
          <w:b w:val="0"/>
          <w:bCs/>
        </w:rPr>
        <w:t xml:space="preserve"> užtikrina, kad Sutartį vykdyti įgalioti asmenys yra įsipareigoję saugoti konfidencialią informaciją pagal </w:t>
      </w:r>
      <w:r w:rsidR="00BD3FFB">
        <w:rPr>
          <w:rFonts w:ascii="Trebuchet MS" w:hAnsi="Trebuchet MS"/>
          <w:b w:val="0"/>
          <w:bCs/>
        </w:rPr>
        <w:t xml:space="preserve">šią Sutartį bei </w:t>
      </w:r>
      <w:r w:rsidRPr="00E7787A">
        <w:rPr>
          <w:rFonts w:ascii="Trebuchet MS" w:hAnsi="Trebuchet MS"/>
          <w:b w:val="0"/>
          <w:bCs/>
        </w:rPr>
        <w:t>pasirašytą Susitarimą arba kitą teisės aktą, kuriuo jiems yra nustatyta konfidencialumo prievolė.</w:t>
      </w:r>
    </w:p>
    <w:p w14:paraId="553A9389" w14:textId="69FDEEC9" w:rsidR="004321E9" w:rsidRPr="00E7787A" w:rsidRDefault="004321E9" w:rsidP="001B20FC">
      <w:pPr>
        <w:pStyle w:val="BlockText"/>
        <w:numPr>
          <w:ilvl w:val="1"/>
          <w:numId w:val="60"/>
        </w:numPr>
        <w:tabs>
          <w:tab w:val="left" w:pos="1296"/>
        </w:tabs>
        <w:spacing w:line="240" w:lineRule="auto"/>
        <w:ind w:left="170" w:right="0" w:hanging="567"/>
        <w:jc w:val="both"/>
        <w:rPr>
          <w:rFonts w:ascii="Trebuchet MS" w:hAnsi="Trebuchet MS"/>
          <w:b w:val="0"/>
          <w:bCs/>
        </w:rPr>
      </w:pPr>
      <w:r>
        <w:rPr>
          <w:rFonts w:ascii="Trebuchet MS" w:hAnsi="Trebuchet MS"/>
          <w:b w:val="0"/>
          <w:bCs/>
        </w:rPr>
        <w:lastRenderedPageBreak/>
        <w:t>Šis konfidencialumo įsipareigojimas galioja tiek Sutarties galiojimo metu, tiek ir neterminuotai po Sutarties pasibaigimo.</w:t>
      </w:r>
    </w:p>
    <w:p w14:paraId="4517E9F4" w14:textId="77777777" w:rsidR="007C2AF5" w:rsidRPr="00152F89" w:rsidRDefault="007C2AF5" w:rsidP="00F15569">
      <w:pPr>
        <w:spacing w:after="0" w:line="240" w:lineRule="auto"/>
        <w:ind w:left="170" w:right="-6" w:hanging="567"/>
        <w:jc w:val="both"/>
        <w:rPr>
          <w:rFonts w:ascii="Trebuchet MS" w:hAnsi="Trebuchet MS"/>
          <w:b/>
          <w:color w:val="00B0F0"/>
          <w:sz w:val="20"/>
          <w:szCs w:val="20"/>
        </w:rPr>
      </w:pPr>
    </w:p>
    <w:p w14:paraId="30256020" w14:textId="70CE39DB" w:rsidR="002B603A" w:rsidRPr="00F15569" w:rsidRDefault="00B10D50" w:rsidP="00F15569">
      <w:pPr>
        <w:pStyle w:val="Heading1"/>
        <w:spacing w:before="0"/>
        <w:ind w:left="170" w:hanging="567"/>
        <w:jc w:val="center"/>
        <w:rPr>
          <w:rFonts w:ascii="Trebuchet MS" w:eastAsia="Times New Roman" w:hAnsi="Trebuchet MS" w:cs="Times New Roman"/>
          <w:b w:val="0"/>
          <w:color w:val="00B0F0"/>
        </w:rPr>
      </w:pPr>
      <w:bookmarkStart w:id="289" w:name="_Toc186996987"/>
      <w:r w:rsidRPr="00F15569">
        <w:rPr>
          <w:rFonts w:ascii="Trebuchet MS" w:hAnsi="Trebuchet MS"/>
          <w:color w:val="00B0F0"/>
        </w:rPr>
        <w:t>NENUGALIMA JĖGA (FORCE MAJEURE)</w:t>
      </w:r>
      <w:bookmarkEnd w:id="289"/>
    </w:p>
    <w:p w14:paraId="07A95695" w14:textId="77777777" w:rsidR="00B36F73" w:rsidRPr="00152F89" w:rsidRDefault="00B36F73" w:rsidP="00F15569">
      <w:pPr>
        <w:pStyle w:val="ListParagraph"/>
        <w:spacing w:after="0" w:line="240" w:lineRule="auto"/>
        <w:ind w:left="170" w:right="-6" w:hanging="567"/>
        <w:contextualSpacing w:val="0"/>
        <w:rPr>
          <w:rFonts w:ascii="Trebuchet MS" w:eastAsia="Times New Roman" w:hAnsi="Trebuchet MS" w:cs="Times New Roman"/>
          <w:b/>
          <w:color w:val="00B0F0"/>
          <w:sz w:val="20"/>
          <w:szCs w:val="20"/>
        </w:rPr>
      </w:pPr>
    </w:p>
    <w:p w14:paraId="3FA6236F" w14:textId="7EF7FFE2"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bookmarkStart w:id="290" w:name="_Hlk13424394"/>
      <w:r w:rsidRPr="00A63A97">
        <w:rPr>
          <w:rFonts w:ascii="Trebuchet MS" w:eastAsia="Times New Roman" w:hAnsi="Trebuchet MS" w:cs="Times New Roman"/>
          <w:sz w:val="20"/>
          <w:szCs w:val="20"/>
        </w:rPr>
        <w:t>Šalis atleidžiama nuo civilinės atsakomybės už savo sutartinių įsipareigojimų nevykdymą ar</w:t>
      </w:r>
      <w:r w:rsidRPr="00A63A97">
        <w:rPr>
          <w:rFonts w:ascii="Trebuchet MS" w:hAnsi="Trebuchet MS" w:cs="Arial"/>
          <w:sz w:val="20"/>
          <w:szCs w:val="20"/>
        </w:rPr>
        <w:t xml:space="preserve">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Nenugalima jėga nelaikoma tai, kad rinkoje nėra reikalingų prievolei vykdyti prekių, Sutarties Šalis neturi reikiamų finansinių išteklių arba skolininko kontrahentai pažeidžia savo prievoles.</w:t>
      </w:r>
    </w:p>
    <w:p w14:paraId="7E37744B" w14:textId="1611876D"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Šaliai apie nenugalimos jėgos aplinkybes, negali jomis remtis kaip atleidimo nuo atsakomybės už Sutarties nevykdymą pagrindu.</w:t>
      </w:r>
    </w:p>
    <w:p w14:paraId="705379C3" w14:textId="32FF0DB3"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Pagrindas atleisti Šalį nuo atsakomybės atsiranda nuo nenugalimos jėgos aplinkybių atsiradimo momento arba, jeigu laiku nebuvo pateiktas pranešimas, nuo pranešimo gavimo momento.</w:t>
      </w:r>
    </w:p>
    <w:p w14:paraId="609EFF18" w14:textId="21EE91FB"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Jei nenugalimos jėgos aplinkybės tęsiasi ilgiau kaip 60 (šešiasdešimt) kalendorinių dienų, bet kuri iš Šalių turi teisę vienašališkai nutraukti šią Sutartį, raštu apie tai įspėjusi kitą Šalį prieš 5 (penkias) kalendorines dienas.</w:t>
      </w:r>
    </w:p>
    <w:p w14:paraId="5922C0C3" w14:textId="748BAF60"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p>
    <w:bookmarkEnd w:id="290"/>
    <w:p w14:paraId="0CAA5416" w14:textId="77777777" w:rsidR="00762C7F" w:rsidRPr="00F34A3F" w:rsidRDefault="00762C7F" w:rsidP="00F15569">
      <w:pPr>
        <w:pStyle w:val="ListParagraph"/>
        <w:autoSpaceDE w:val="0"/>
        <w:autoSpaceDN w:val="0"/>
        <w:spacing w:after="0" w:line="240" w:lineRule="auto"/>
        <w:ind w:left="170" w:hanging="567"/>
        <w:contextualSpacing w:val="0"/>
        <w:jc w:val="both"/>
        <w:rPr>
          <w:rFonts w:ascii="Trebuchet MS" w:hAnsi="Trebuchet MS"/>
          <w:b/>
          <w:color w:val="00B0F0"/>
          <w:sz w:val="20"/>
          <w:szCs w:val="20"/>
        </w:rPr>
      </w:pPr>
    </w:p>
    <w:p w14:paraId="5CF6DDEC" w14:textId="20613886" w:rsidR="005E5CAD" w:rsidRPr="00F15569" w:rsidRDefault="00436D55" w:rsidP="00F15569">
      <w:pPr>
        <w:pStyle w:val="Heading1"/>
        <w:spacing w:before="0"/>
        <w:ind w:left="170" w:hanging="567"/>
        <w:jc w:val="center"/>
        <w:rPr>
          <w:rFonts w:ascii="Trebuchet MS" w:hAnsi="Trebuchet MS"/>
          <w:b w:val="0"/>
          <w:color w:val="00B0F0"/>
          <w:lang w:val="lt-LT"/>
        </w:rPr>
      </w:pPr>
      <w:bookmarkStart w:id="291" w:name="_Toc186996988"/>
      <w:bookmarkStart w:id="292" w:name="_Hlk52280944"/>
      <w:r w:rsidRPr="00F15569">
        <w:rPr>
          <w:rFonts w:ascii="Trebuchet MS" w:hAnsi="Trebuchet MS"/>
          <w:color w:val="00B0F0"/>
          <w:lang w:val="lt-LT"/>
        </w:rPr>
        <w:t xml:space="preserve">RANGOVO TEISĖ PASITELKTI </w:t>
      </w:r>
      <w:r w:rsidR="003E6C39" w:rsidRPr="00F15569">
        <w:rPr>
          <w:rFonts w:ascii="Trebuchet MS" w:hAnsi="Trebuchet MS"/>
          <w:color w:val="00B0F0"/>
          <w:lang w:val="lt-LT"/>
        </w:rPr>
        <w:t xml:space="preserve">TREČIĄSIAS ŠALIS </w:t>
      </w:r>
      <w:r w:rsidRPr="00F15569">
        <w:rPr>
          <w:rFonts w:ascii="Trebuchet MS" w:hAnsi="Trebuchet MS"/>
          <w:color w:val="00B0F0"/>
          <w:lang w:val="lt-LT"/>
        </w:rPr>
        <w:t>(SUBRANGA)</w:t>
      </w:r>
      <w:bookmarkEnd w:id="291"/>
    </w:p>
    <w:p w14:paraId="625E13A6" w14:textId="77777777" w:rsidR="006354E8" w:rsidRPr="00F34A3F" w:rsidRDefault="006354E8" w:rsidP="00F15569">
      <w:pPr>
        <w:spacing w:after="0" w:line="240" w:lineRule="auto"/>
        <w:ind w:left="170" w:right="-6" w:hanging="567"/>
        <w:rPr>
          <w:rFonts w:ascii="Trebuchet MS" w:hAnsi="Trebuchet MS"/>
          <w:b/>
          <w:color w:val="00B0F0"/>
          <w:sz w:val="20"/>
          <w:szCs w:val="20"/>
        </w:rPr>
      </w:pPr>
    </w:p>
    <w:p w14:paraId="10A83186" w14:textId="3CD7E3FE" w:rsidR="00473A1F" w:rsidRPr="001B20FC" w:rsidRDefault="00473A1F"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Pr>
          <w:rFonts w:ascii="Trebuchet MS" w:hAnsi="Trebuchet MS"/>
          <w:sz w:val="20"/>
          <w:szCs w:val="20"/>
        </w:rPr>
        <w:t>Rangovas</w:t>
      </w:r>
      <w:r w:rsidRPr="00FE5F70">
        <w:rPr>
          <w:rFonts w:ascii="Trebuchet MS" w:hAnsi="Trebuchet MS"/>
          <w:sz w:val="20"/>
          <w:szCs w:val="20"/>
        </w:rPr>
        <w:t xml:space="preserve"> turi teisę pasitelkti </w:t>
      </w:r>
      <w:r>
        <w:rPr>
          <w:rFonts w:ascii="Trebuchet MS" w:hAnsi="Trebuchet MS"/>
          <w:sz w:val="20"/>
          <w:szCs w:val="20"/>
        </w:rPr>
        <w:t>Subrangovus</w:t>
      </w:r>
      <w:r w:rsidRPr="00FE5F70">
        <w:rPr>
          <w:rFonts w:ascii="Trebuchet MS" w:hAnsi="Trebuchet MS"/>
          <w:sz w:val="20"/>
          <w:szCs w:val="20"/>
        </w:rPr>
        <w:t xml:space="preserve"> atlikti bet kurią Sutarties dalį, išskyrus išimtis, nurodytas Pirkimo dokumentuose (jeigu nurodyta).</w:t>
      </w:r>
    </w:p>
    <w:p w14:paraId="31004502" w14:textId="2E85B244" w:rsidR="006354E8" w:rsidRPr="00E93F2D" w:rsidRDefault="006354E8"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cs="Arial"/>
          <w:sz w:val="20"/>
          <w:szCs w:val="20"/>
        </w:rPr>
        <w:t>Subranga nesukuria sutartinių santykių tarp Užsakovo ir Subrangovo. Subrangos atveju Rangovas yra atsakingas už savo Subrangovų ar bet kokių kitų pasitelktų ir (ar) kontroliuojamų asmenų veiksmus ar neveikimą, šios Sutarties tinkamą įvykdymą (įskaitant Subrangovams perduodamos vykdyti Sutarties dalies kokybę ir padarytą žalą).</w:t>
      </w:r>
    </w:p>
    <w:p w14:paraId="4F4EB03C" w14:textId="4CC228B2" w:rsidR="00436D55" w:rsidRPr="00E93F2D" w:rsidRDefault="00436D55"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bCs/>
          <w:sz w:val="20"/>
          <w:szCs w:val="20"/>
        </w:rPr>
        <w:t>Sudarius Sutartį, tačiau ne vėliau negu Sutartis pradedama vykdyti, Rangovas privalo pranešti Sutarties įsigaliojimo metu jam žinomų subrangovų pavadinimus, jų atstovus, kontaktinius duomenis. Rangovas privalo informuoti apie minėtos informacijos pasikeitimus visu Sutarties vykdymo metu, taip pat - apie naujus Subrangovus, kuriuos jis ketina pasitelkti vėliau Sutarties vykdymo metu.</w:t>
      </w:r>
      <w:r w:rsidRPr="00A63A97">
        <w:rPr>
          <w:rFonts w:ascii="Trebuchet MS" w:hAnsi="Trebuchet MS" w:cs="Arial"/>
          <w:sz w:val="20"/>
          <w:szCs w:val="20"/>
        </w:rPr>
        <w:t xml:space="preserve"> Užsakovas turi teisę reikalauti Rangovo pateikti </w:t>
      </w:r>
      <w:r w:rsidRPr="00A63A97">
        <w:rPr>
          <w:rFonts w:ascii="Trebuchet MS" w:hAnsi="Trebuchet MS"/>
          <w:bCs/>
          <w:sz w:val="20"/>
          <w:szCs w:val="20"/>
        </w:rPr>
        <w:t xml:space="preserve">Subrangovo dokumentus, pagrindžiančius atitikimą Pirkimo dokumentuose </w:t>
      </w:r>
      <w:r w:rsidR="00AA678A">
        <w:rPr>
          <w:rFonts w:ascii="Trebuchet MS" w:hAnsi="Trebuchet MS"/>
          <w:bCs/>
          <w:sz w:val="20"/>
          <w:szCs w:val="20"/>
        </w:rPr>
        <w:t>S</w:t>
      </w:r>
      <w:r w:rsidRPr="00A63A97">
        <w:rPr>
          <w:rFonts w:ascii="Trebuchet MS" w:hAnsi="Trebuchet MS"/>
          <w:bCs/>
          <w:sz w:val="20"/>
          <w:szCs w:val="20"/>
        </w:rPr>
        <w:t>ubrangovams</w:t>
      </w:r>
      <w:r>
        <w:rPr>
          <w:rFonts w:ascii="Trebuchet MS" w:hAnsi="Trebuchet MS"/>
          <w:bCs/>
          <w:sz w:val="20"/>
          <w:szCs w:val="20"/>
        </w:rPr>
        <w:t xml:space="preserve"> keliamiems reikalavimams</w:t>
      </w:r>
      <w:r w:rsidRPr="00A63A97">
        <w:rPr>
          <w:rFonts w:ascii="Trebuchet MS" w:hAnsi="Trebuchet MS"/>
          <w:bCs/>
          <w:sz w:val="20"/>
          <w:szCs w:val="20"/>
        </w:rPr>
        <w:t>, ir reikalauti atsisakyti ir (ar) pakeisti Subrangovą, nustačius neatitikimus.</w:t>
      </w:r>
    </w:p>
    <w:p w14:paraId="02D4A837" w14:textId="49CF191E" w:rsidR="00436D55" w:rsidRPr="00E93F2D" w:rsidRDefault="00436D55"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bCs/>
          <w:sz w:val="20"/>
          <w:szCs w:val="20"/>
        </w:rPr>
        <w:t>Jeigu Rangovas ketina pasitelkti Subrangovus,</w:t>
      </w:r>
      <w:r>
        <w:rPr>
          <w:rFonts w:ascii="Trebuchet MS" w:hAnsi="Trebuchet MS"/>
          <w:bCs/>
          <w:sz w:val="20"/>
          <w:szCs w:val="20"/>
        </w:rPr>
        <w:t xml:space="preserve"> kurių pajėgumais remiasi, arba</w:t>
      </w:r>
      <w:r w:rsidRPr="00A63A97">
        <w:rPr>
          <w:rFonts w:ascii="Trebuchet MS" w:hAnsi="Trebuchet MS"/>
          <w:bCs/>
          <w:sz w:val="20"/>
          <w:szCs w:val="20"/>
        </w:rPr>
        <w:t xml:space="preserve"> kurie pagal Pirkimo dokumentus nebūtų tikrinami dėl atitikimo kvalifikaciniams reikalavimams ir pašalinimo pagrindų </w:t>
      </w:r>
      <w:r>
        <w:rPr>
          <w:rFonts w:ascii="Trebuchet MS" w:hAnsi="Trebuchet MS"/>
          <w:bCs/>
          <w:sz w:val="20"/>
          <w:szCs w:val="20"/>
        </w:rPr>
        <w:t>ne</w:t>
      </w:r>
      <w:r w:rsidRPr="00A63A97">
        <w:rPr>
          <w:rFonts w:ascii="Trebuchet MS" w:hAnsi="Trebuchet MS"/>
          <w:bCs/>
          <w:sz w:val="20"/>
          <w:szCs w:val="20"/>
        </w:rPr>
        <w:t xml:space="preserve">buvimo, toks Subrangovų pasitelkimas turi būti </w:t>
      </w:r>
      <w:r>
        <w:rPr>
          <w:rFonts w:ascii="Trebuchet MS" w:hAnsi="Trebuchet MS"/>
          <w:bCs/>
          <w:sz w:val="20"/>
          <w:szCs w:val="20"/>
        </w:rPr>
        <w:t xml:space="preserve">įformintas </w:t>
      </w:r>
      <w:r w:rsidRPr="00A63A97">
        <w:rPr>
          <w:rFonts w:ascii="Trebuchet MS" w:hAnsi="Trebuchet MS"/>
          <w:bCs/>
          <w:sz w:val="20"/>
          <w:szCs w:val="20"/>
        </w:rPr>
        <w:t xml:space="preserve">raštu </w:t>
      </w:r>
      <w:r>
        <w:rPr>
          <w:rFonts w:ascii="Trebuchet MS" w:hAnsi="Trebuchet MS"/>
          <w:bCs/>
          <w:sz w:val="20"/>
          <w:szCs w:val="20"/>
        </w:rPr>
        <w:t>sudaromu Šalių</w:t>
      </w:r>
      <w:r w:rsidRPr="00A63A97">
        <w:rPr>
          <w:rFonts w:ascii="Trebuchet MS" w:hAnsi="Trebuchet MS"/>
          <w:bCs/>
          <w:sz w:val="20"/>
          <w:szCs w:val="20"/>
        </w:rPr>
        <w:t xml:space="preserve"> susitarim</w:t>
      </w:r>
      <w:r>
        <w:rPr>
          <w:rFonts w:ascii="Trebuchet MS" w:hAnsi="Trebuchet MS"/>
          <w:bCs/>
          <w:sz w:val="20"/>
          <w:szCs w:val="20"/>
        </w:rPr>
        <w:t>u</w:t>
      </w:r>
      <w:r w:rsidRPr="00A63A97">
        <w:rPr>
          <w:rFonts w:ascii="Trebuchet MS" w:hAnsi="Trebuchet MS"/>
          <w:bCs/>
          <w:sz w:val="20"/>
          <w:szCs w:val="20"/>
        </w:rPr>
        <w:t xml:space="preserve"> dėl Sutarties keitimo.</w:t>
      </w:r>
    </w:p>
    <w:p w14:paraId="4D9C09DD" w14:textId="683F9003" w:rsidR="00436D55" w:rsidRPr="003A29E2" w:rsidRDefault="003A29E2"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Pr>
          <w:rFonts w:ascii="Trebuchet MS" w:hAnsi="Trebuchet MS"/>
          <w:sz w:val="20"/>
          <w:szCs w:val="20"/>
        </w:rPr>
        <w:t>Subrangovai</w:t>
      </w:r>
      <w:r w:rsidRPr="003A29E2">
        <w:rPr>
          <w:rFonts w:ascii="Trebuchet MS" w:hAnsi="Trebuchet MS"/>
          <w:sz w:val="20"/>
          <w:szCs w:val="20"/>
        </w:rPr>
        <w:t xml:space="preserve"> turi teisę pasinaudoti tiesioginio atsiskaitymo galimybe, raštu pateikdami prašymą </w:t>
      </w:r>
      <w:r>
        <w:rPr>
          <w:rFonts w:ascii="Trebuchet MS" w:hAnsi="Trebuchet MS"/>
          <w:sz w:val="20"/>
          <w:szCs w:val="20"/>
        </w:rPr>
        <w:t>Užsakovui</w:t>
      </w:r>
      <w:r w:rsidRPr="003A29E2">
        <w:rPr>
          <w:rFonts w:ascii="Trebuchet MS" w:hAnsi="Trebuchet MS"/>
          <w:sz w:val="20"/>
          <w:szCs w:val="20"/>
        </w:rPr>
        <w:t xml:space="preserve">. Tuo tikslu </w:t>
      </w:r>
      <w:r>
        <w:rPr>
          <w:rFonts w:ascii="Trebuchet MS" w:hAnsi="Trebuchet MS"/>
          <w:sz w:val="20"/>
          <w:szCs w:val="20"/>
        </w:rPr>
        <w:t>Užsakovas</w:t>
      </w:r>
      <w:r w:rsidRPr="003A29E2">
        <w:rPr>
          <w:rFonts w:ascii="Trebuchet MS" w:hAnsi="Trebuchet MS"/>
          <w:sz w:val="20"/>
          <w:szCs w:val="20"/>
        </w:rPr>
        <w:t xml:space="preserve"> privalo ne vėliau kaip per 3 (tris) darbo dienas nuo </w:t>
      </w:r>
      <w:r>
        <w:rPr>
          <w:rFonts w:ascii="Trebuchet MS" w:hAnsi="Trebuchet MS"/>
          <w:sz w:val="20"/>
          <w:szCs w:val="20"/>
        </w:rPr>
        <w:t>Subrangovų</w:t>
      </w:r>
      <w:r w:rsidRPr="003A29E2">
        <w:rPr>
          <w:rFonts w:ascii="Trebuchet MS" w:hAnsi="Trebuchet MS"/>
          <w:sz w:val="20"/>
          <w:szCs w:val="20"/>
        </w:rPr>
        <w:t xml:space="preserve"> sąrašo arba pakeisto </w:t>
      </w:r>
      <w:r>
        <w:rPr>
          <w:rFonts w:ascii="Trebuchet MS" w:hAnsi="Trebuchet MS"/>
          <w:sz w:val="20"/>
          <w:szCs w:val="20"/>
        </w:rPr>
        <w:t>Subrangovų</w:t>
      </w:r>
      <w:r w:rsidRPr="003A29E2">
        <w:rPr>
          <w:rFonts w:ascii="Trebuchet MS" w:hAnsi="Trebuchet MS"/>
          <w:sz w:val="20"/>
          <w:szCs w:val="20"/>
        </w:rPr>
        <w:t xml:space="preserve"> sąrašo gavimo informuoti </w:t>
      </w:r>
      <w:r>
        <w:rPr>
          <w:rFonts w:ascii="Trebuchet MS" w:hAnsi="Trebuchet MS"/>
          <w:sz w:val="20"/>
          <w:szCs w:val="20"/>
        </w:rPr>
        <w:t>Subrangovus</w:t>
      </w:r>
      <w:r w:rsidRPr="003A29E2">
        <w:rPr>
          <w:rFonts w:ascii="Trebuchet MS" w:hAnsi="Trebuchet MS"/>
          <w:sz w:val="20"/>
          <w:szCs w:val="20"/>
        </w:rPr>
        <w:t xml:space="preserve">, nurodytus </w:t>
      </w:r>
      <w:r>
        <w:rPr>
          <w:rFonts w:ascii="Trebuchet MS" w:hAnsi="Trebuchet MS"/>
          <w:sz w:val="20"/>
          <w:szCs w:val="20"/>
        </w:rPr>
        <w:t>Subrangovų</w:t>
      </w:r>
      <w:r w:rsidRPr="003A29E2">
        <w:rPr>
          <w:rFonts w:ascii="Trebuchet MS" w:hAnsi="Trebuchet MS"/>
          <w:sz w:val="20"/>
          <w:szCs w:val="20"/>
        </w:rPr>
        <w:t xml:space="preserve"> </w:t>
      </w:r>
      <w:r w:rsidRPr="003A29E2">
        <w:rPr>
          <w:rFonts w:ascii="Trebuchet MS" w:hAnsi="Trebuchet MS"/>
          <w:sz w:val="20"/>
          <w:szCs w:val="20"/>
        </w:rPr>
        <w:lastRenderedPageBreak/>
        <w:t xml:space="preserve">sąraše, apie tokią tiesioginio atsiskaitymo galimybę. Tuo atveju, kai </w:t>
      </w:r>
      <w:r>
        <w:rPr>
          <w:rFonts w:ascii="Trebuchet MS" w:hAnsi="Trebuchet MS"/>
          <w:sz w:val="20"/>
          <w:szCs w:val="20"/>
        </w:rPr>
        <w:t>Subrangovas</w:t>
      </w:r>
      <w:r w:rsidRPr="003A29E2">
        <w:rPr>
          <w:rFonts w:ascii="Trebuchet MS" w:hAnsi="Trebuchet MS"/>
          <w:sz w:val="20"/>
          <w:szCs w:val="20"/>
        </w:rPr>
        <w:t xml:space="preserve"> išreiškia norą pasinaudoti tiesioginio atsiskaitymo galimybe, </w:t>
      </w:r>
      <w:r>
        <w:rPr>
          <w:rFonts w:ascii="Trebuchet MS" w:hAnsi="Trebuchet MS"/>
          <w:sz w:val="20"/>
          <w:szCs w:val="20"/>
        </w:rPr>
        <w:t>Užsakovas</w:t>
      </w:r>
      <w:r w:rsidRPr="003A29E2">
        <w:rPr>
          <w:rFonts w:ascii="Trebuchet MS" w:hAnsi="Trebuchet MS"/>
          <w:sz w:val="20"/>
          <w:szCs w:val="20"/>
        </w:rPr>
        <w:t xml:space="preserve"> ir </w:t>
      </w:r>
      <w:r>
        <w:rPr>
          <w:rFonts w:ascii="Trebuchet MS" w:hAnsi="Trebuchet MS"/>
          <w:sz w:val="20"/>
          <w:szCs w:val="20"/>
        </w:rPr>
        <w:t>Rangovas</w:t>
      </w:r>
      <w:r w:rsidRPr="003A29E2">
        <w:rPr>
          <w:rFonts w:ascii="Trebuchet MS" w:hAnsi="Trebuchet MS"/>
          <w:sz w:val="20"/>
          <w:szCs w:val="20"/>
        </w:rPr>
        <w:t xml:space="preserve"> privalo sudaryti su </w:t>
      </w:r>
      <w:r w:rsidR="00C461FB">
        <w:rPr>
          <w:rFonts w:ascii="Trebuchet MS" w:hAnsi="Trebuchet MS"/>
          <w:sz w:val="20"/>
          <w:szCs w:val="20"/>
        </w:rPr>
        <w:t>Subrangovu</w:t>
      </w:r>
      <w:r w:rsidRPr="003A29E2">
        <w:rPr>
          <w:rFonts w:ascii="Trebuchet MS" w:hAnsi="Trebuchet MS"/>
          <w:sz w:val="20"/>
          <w:szCs w:val="20"/>
        </w:rPr>
        <w:t xml:space="preserve"> trišalį susitarimą.</w:t>
      </w:r>
    </w:p>
    <w:p w14:paraId="5FE30A6D" w14:textId="77777777" w:rsidR="00436D55" w:rsidRPr="00F15569" w:rsidRDefault="00436D55" w:rsidP="00F15569">
      <w:pPr>
        <w:pStyle w:val="ListParagraph"/>
        <w:spacing w:after="0" w:line="240" w:lineRule="auto"/>
        <w:ind w:left="170" w:right="-6" w:hanging="567"/>
        <w:contextualSpacing w:val="0"/>
        <w:jc w:val="both"/>
        <w:rPr>
          <w:rFonts w:ascii="Trebuchet MS" w:hAnsi="Trebuchet MS"/>
          <w:b/>
          <w:color w:val="00B0F0"/>
          <w:sz w:val="20"/>
          <w:szCs w:val="20"/>
        </w:rPr>
      </w:pPr>
    </w:p>
    <w:p w14:paraId="2E94825D" w14:textId="146A32FF" w:rsidR="00902BF8" w:rsidRPr="00F15569" w:rsidRDefault="00902BF8" w:rsidP="00F15569">
      <w:pPr>
        <w:pStyle w:val="Heading1"/>
        <w:spacing w:before="0"/>
        <w:ind w:left="170" w:hanging="567"/>
        <w:jc w:val="center"/>
        <w:rPr>
          <w:rFonts w:ascii="Trebuchet MS" w:hAnsi="Trebuchet MS"/>
          <w:b w:val="0"/>
          <w:color w:val="00B0F0"/>
        </w:rPr>
      </w:pPr>
      <w:bookmarkStart w:id="293" w:name="_Toc186996989"/>
      <w:r w:rsidRPr="00F15569">
        <w:rPr>
          <w:rFonts w:ascii="Trebuchet MS" w:hAnsi="Trebuchet MS"/>
          <w:color w:val="00B0F0"/>
        </w:rPr>
        <w:t>SPECIALISTAI IR JŲ KEITIMO TVARKA</w:t>
      </w:r>
      <w:bookmarkEnd w:id="293"/>
    </w:p>
    <w:p w14:paraId="5FFE4DF0" w14:textId="77777777" w:rsidR="00902BF8" w:rsidRPr="00FF401E" w:rsidRDefault="00902BF8" w:rsidP="00F15569">
      <w:pPr>
        <w:spacing w:after="0" w:line="240" w:lineRule="auto"/>
        <w:ind w:left="170" w:right="-6" w:hanging="567"/>
        <w:rPr>
          <w:rFonts w:ascii="Trebuchet MS" w:hAnsi="Trebuchet MS"/>
          <w:b/>
          <w:color w:val="00B0F0"/>
          <w:sz w:val="20"/>
          <w:szCs w:val="20"/>
        </w:rPr>
      </w:pPr>
    </w:p>
    <w:p w14:paraId="39E76E6D" w14:textId="109A0286" w:rsidR="00FF401E" w:rsidRPr="00FF401E" w:rsidRDefault="00FF401E"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Sutarčiai vykdyti Rangovas pasitelkia specialistus</w:t>
      </w:r>
      <w:r>
        <w:rPr>
          <w:rFonts w:ascii="Trebuchet MS" w:hAnsi="Trebuchet MS"/>
          <w:sz w:val="20"/>
          <w:szCs w:val="20"/>
        </w:rPr>
        <w:t>,</w:t>
      </w:r>
      <w:r w:rsidRPr="00A63A97">
        <w:rPr>
          <w:rFonts w:ascii="Trebuchet MS" w:hAnsi="Trebuchet MS"/>
          <w:sz w:val="20"/>
          <w:szCs w:val="20"/>
        </w:rPr>
        <w:t xml:space="preserve"> nurodytus Rangovo pasiūlyme.</w:t>
      </w:r>
    </w:p>
    <w:p w14:paraId="22AB0AA8" w14:textId="570E9F9B" w:rsidR="00FF401E" w:rsidRPr="008C0B43" w:rsidRDefault="00FF401E" w:rsidP="001F0FB2">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Esant būtinybei keisti specialistą dėl nuo Rangovo valios nepriklausančių aplinkybių (pvz. specialisto ligos, mirties atveju ar</w:t>
      </w:r>
      <w:r w:rsidRPr="00A63A97">
        <w:rPr>
          <w:rFonts w:ascii="Trebuchet MS" w:hAnsi="Trebuchet MS" w:cs="Arial"/>
          <w:sz w:val="20"/>
          <w:szCs w:val="20"/>
        </w:rPr>
        <w:t xml:space="preserve"> esant kitoms svarbioms aplinkybėms), Rangovas privalo </w:t>
      </w:r>
      <w:r w:rsidRPr="00A63A97">
        <w:rPr>
          <w:rFonts w:ascii="Trebuchet MS" w:hAnsi="Trebuchet MS"/>
          <w:sz w:val="20"/>
          <w:szCs w:val="20"/>
        </w:rPr>
        <w:t>apie tai informuoti Užsakovą ne vėliau kaip per 3 (tris) darbo dienas nuo šių aplinkybių paaiškėjimo dienos ir ne vėliau kaip per 10 (dešimt) dienų nuo šių aplinkybių paaiškėjimo dienos pasiūlyti Užsakovui svarstyti naujo specialisto kandidatūrą, kurio kvalifikacija atitinka Pirkimo sąlygose nustatytus kvalifikacijos reikalavimus bei pateikti Užsakovui specialisto kvalifikaciją patvirtinančius dokumentus.</w:t>
      </w:r>
    </w:p>
    <w:p w14:paraId="614D3AA1" w14:textId="27BF5C78" w:rsidR="008C0B43" w:rsidRPr="00FF401E" w:rsidRDefault="008C0B43"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Pr>
          <w:rFonts w:ascii="Trebuchet MS" w:hAnsi="Trebuchet MS"/>
          <w:sz w:val="20"/>
          <w:szCs w:val="20"/>
        </w:rPr>
        <w:t>Užsakov</w:t>
      </w:r>
      <w:r w:rsidR="00710675">
        <w:rPr>
          <w:rFonts w:ascii="Trebuchet MS" w:hAnsi="Trebuchet MS"/>
          <w:sz w:val="20"/>
          <w:szCs w:val="20"/>
        </w:rPr>
        <w:t>as</w:t>
      </w:r>
      <w:r>
        <w:rPr>
          <w:rFonts w:ascii="Trebuchet MS" w:hAnsi="Trebuchet MS"/>
          <w:sz w:val="20"/>
          <w:szCs w:val="20"/>
        </w:rPr>
        <w:t xml:space="preserve"> </w:t>
      </w:r>
      <w:r w:rsidR="00D72A39">
        <w:rPr>
          <w:rFonts w:ascii="Trebuchet MS" w:hAnsi="Trebuchet MS"/>
          <w:sz w:val="20"/>
          <w:szCs w:val="20"/>
        </w:rPr>
        <w:t>įvertin</w:t>
      </w:r>
      <w:r w:rsidR="00710675">
        <w:rPr>
          <w:rFonts w:ascii="Trebuchet MS" w:hAnsi="Trebuchet MS"/>
          <w:sz w:val="20"/>
          <w:szCs w:val="20"/>
        </w:rPr>
        <w:t>ę</w:t>
      </w:r>
      <w:r w:rsidR="00D72A39">
        <w:rPr>
          <w:rFonts w:ascii="Trebuchet MS" w:hAnsi="Trebuchet MS"/>
          <w:sz w:val="20"/>
          <w:szCs w:val="20"/>
        </w:rPr>
        <w:t>s naujo specialisto kandidatūrą</w:t>
      </w:r>
      <w:r w:rsidR="00BE4475">
        <w:rPr>
          <w:rFonts w:ascii="Trebuchet MS" w:hAnsi="Trebuchet MS"/>
          <w:sz w:val="20"/>
          <w:szCs w:val="20"/>
        </w:rPr>
        <w:t xml:space="preserve"> ir įsitikin</w:t>
      </w:r>
      <w:r w:rsidR="003059B2">
        <w:rPr>
          <w:rFonts w:ascii="Trebuchet MS" w:hAnsi="Trebuchet MS"/>
          <w:sz w:val="20"/>
          <w:szCs w:val="20"/>
        </w:rPr>
        <w:t>ę</w:t>
      </w:r>
      <w:r w:rsidR="00BE4475">
        <w:rPr>
          <w:rFonts w:ascii="Trebuchet MS" w:hAnsi="Trebuchet MS"/>
          <w:sz w:val="20"/>
          <w:szCs w:val="20"/>
        </w:rPr>
        <w:t xml:space="preserve">s, kad asmuo atitinka </w:t>
      </w:r>
      <w:r w:rsidR="00710675">
        <w:rPr>
          <w:rFonts w:ascii="Trebuchet MS" w:hAnsi="Trebuchet MS"/>
          <w:sz w:val="20"/>
          <w:szCs w:val="20"/>
        </w:rPr>
        <w:t>taikomus reikalavimus</w:t>
      </w:r>
      <w:r w:rsidRPr="0051616C">
        <w:rPr>
          <w:rFonts w:ascii="Trebuchet MS" w:hAnsi="Trebuchet MS"/>
          <w:sz w:val="20"/>
          <w:szCs w:val="20"/>
        </w:rPr>
        <w:t>,</w:t>
      </w:r>
      <w:r w:rsidR="00710675">
        <w:rPr>
          <w:rFonts w:ascii="Trebuchet MS" w:hAnsi="Trebuchet MS"/>
          <w:sz w:val="20"/>
          <w:szCs w:val="20"/>
        </w:rPr>
        <w:t xml:space="preserve"> </w:t>
      </w:r>
      <w:r w:rsidR="002037FD">
        <w:rPr>
          <w:rFonts w:ascii="Trebuchet MS" w:hAnsi="Trebuchet MS"/>
          <w:sz w:val="20"/>
          <w:szCs w:val="20"/>
        </w:rPr>
        <w:t>pritaria</w:t>
      </w:r>
      <w:r w:rsidRPr="0051616C">
        <w:rPr>
          <w:rFonts w:ascii="Trebuchet MS" w:hAnsi="Trebuchet MS"/>
          <w:sz w:val="20"/>
          <w:szCs w:val="20"/>
        </w:rPr>
        <w:t xml:space="preserve"> naujo specialisto kandidatūr</w:t>
      </w:r>
      <w:r w:rsidR="002037FD">
        <w:rPr>
          <w:rFonts w:ascii="Trebuchet MS" w:hAnsi="Trebuchet MS"/>
          <w:sz w:val="20"/>
          <w:szCs w:val="20"/>
        </w:rPr>
        <w:t>ai</w:t>
      </w:r>
      <w:r w:rsidR="003059B2">
        <w:rPr>
          <w:rFonts w:ascii="Trebuchet MS" w:hAnsi="Trebuchet MS"/>
          <w:sz w:val="20"/>
          <w:szCs w:val="20"/>
        </w:rPr>
        <w:t xml:space="preserve"> ir apie tai informuoja Rangovą. </w:t>
      </w:r>
      <w:r w:rsidR="002D2B25">
        <w:rPr>
          <w:rFonts w:ascii="Trebuchet MS" w:hAnsi="Trebuchet MS"/>
          <w:sz w:val="20"/>
          <w:szCs w:val="20"/>
        </w:rPr>
        <w:t>Naujas s</w:t>
      </w:r>
      <w:r w:rsidRPr="0051616C">
        <w:rPr>
          <w:rFonts w:ascii="Trebuchet MS" w:hAnsi="Trebuchet MS"/>
          <w:sz w:val="20"/>
          <w:szCs w:val="20"/>
        </w:rPr>
        <w:t>pecialist</w:t>
      </w:r>
      <w:r w:rsidR="003059B2">
        <w:rPr>
          <w:rFonts w:ascii="Trebuchet MS" w:hAnsi="Trebuchet MS"/>
          <w:sz w:val="20"/>
          <w:szCs w:val="20"/>
        </w:rPr>
        <w:t>as</w:t>
      </w:r>
      <w:r w:rsidR="002D2B25">
        <w:rPr>
          <w:rFonts w:ascii="Trebuchet MS" w:hAnsi="Trebuchet MS"/>
          <w:sz w:val="20"/>
          <w:szCs w:val="20"/>
        </w:rPr>
        <w:t xml:space="preserve"> </w:t>
      </w:r>
      <w:r w:rsidR="00940202">
        <w:rPr>
          <w:rFonts w:ascii="Trebuchet MS" w:hAnsi="Trebuchet MS"/>
          <w:sz w:val="20"/>
          <w:szCs w:val="20"/>
        </w:rPr>
        <w:t xml:space="preserve">gali pradėti vykdyti Sutartį </w:t>
      </w:r>
      <w:r w:rsidR="002037FD">
        <w:rPr>
          <w:rFonts w:ascii="Trebuchet MS" w:hAnsi="Trebuchet MS"/>
          <w:sz w:val="20"/>
          <w:szCs w:val="20"/>
        </w:rPr>
        <w:t xml:space="preserve">tik Užsakovui pritarus. </w:t>
      </w:r>
      <w:r w:rsidR="007F58CB">
        <w:rPr>
          <w:rFonts w:ascii="Trebuchet MS" w:hAnsi="Trebuchet MS"/>
          <w:sz w:val="20"/>
          <w:szCs w:val="20"/>
        </w:rPr>
        <w:t>Specialistų</w:t>
      </w:r>
      <w:r w:rsidRPr="0051616C">
        <w:rPr>
          <w:rFonts w:ascii="Trebuchet MS" w:hAnsi="Trebuchet MS"/>
          <w:sz w:val="20"/>
          <w:szCs w:val="20"/>
        </w:rPr>
        <w:t xml:space="preserve"> keitimas </w:t>
      </w:r>
      <w:r w:rsidR="0052357B">
        <w:rPr>
          <w:rFonts w:ascii="Trebuchet MS" w:hAnsi="Trebuchet MS"/>
          <w:sz w:val="20"/>
          <w:szCs w:val="20"/>
        </w:rPr>
        <w:t>nelaikomas tokiu Sutarties pakeitimu, dėl kurio turi būti sudaromas atskiras Šalių susitarimas dėl Sutarties keitimo</w:t>
      </w:r>
      <w:r w:rsidRPr="0051616C">
        <w:rPr>
          <w:rFonts w:ascii="Trebuchet MS" w:hAnsi="Trebuchet MS"/>
          <w:sz w:val="20"/>
          <w:szCs w:val="20"/>
        </w:rPr>
        <w:t>.</w:t>
      </w:r>
    </w:p>
    <w:p w14:paraId="723E0BDD" w14:textId="4B8AD58C" w:rsidR="00FF401E" w:rsidRPr="00FF401E" w:rsidRDefault="00FF401E"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Specialistų keitimo tvarkos pažeidimas laikomas esminiu Sutarties pažeidimu, dėl kurio Užsakovas įgyja teisę vienašališkai nutraukti Sutartį su Rangovu.</w:t>
      </w:r>
    </w:p>
    <w:p w14:paraId="3A1A3015" w14:textId="4C870BC2" w:rsidR="001F0FB2" w:rsidRPr="00FF401E" w:rsidRDefault="001F0FB2"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 xml:space="preserve">Užsakovas </w:t>
      </w:r>
      <w:r w:rsidRPr="00A63A97">
        <w:rPr>
          <w:rFonts w:ascii="Trebuchet MS" w:hAnsi="Trebuchet MS" w:cs="Arial"/>
          <w:sz w:val="20"/>
          <w:szCs w:val="20"/>
        </w:rPr>
        <w:t>neatlygina specialistų keitimo kaštų.</w:t>
      </w:r>
    </w:p>
    <w:p w14:paraId="2ABD1968" w14:textId="77777777" w:rsidR="00CD7FAA" w:rsidRPr="00F15569" w:rsidRDefault="00CD7FAA" w:rsidP="00F15569">
      <w:pPr>
        <w:pStyle w:val="ListParagraph"/>
        <w:spacing w:after="0" w:line="240" w:lineRule="auto"/>
        <w:ind w:left="170" w:hanging="567"/>
        <w:contextualSpacing w:val="0"/>
        <w:jc w:val="both"/>
        <w:rPr>
          <w:rFonts w:ascii="Trebuchet MS" w:hAnsi="Trebuchet MS"/>
          <w:bCs/>
          <w:color w:val="00B0F0"/>
          <w:sz w:val="20"/>
          <w:szCs w:val="20"/>
        </w:rPr>
      </w:pPr>
    </w:p>
    <w:p w14:paraId="793B9EB1" w14:textId="5D5EA7B6" w:rsidR="002B4A91" w:rsidRPr="00F15569" w:rsidRDefault="001F4143" w:rsidP="00F15569">
      <w:pPr>
        <w:pStyle w:val="Heading1"/>
        <w:spacing w:before="0"/>
        <w:ind w:left="170" w:hanging="567"/>
        <w:jc w:val="center"/>
        <w:rPr>
          <w:rFonts w:ascii="Trebuchet MS" w:hAnsi="Trebuchet MS"/>
          <w:b w:val="0"/>
          <w:color w:val="00B0F0"/>
        </w:rPr>
      </w:pPr>
      <w:bookmarkStart w:id="294" w:name="_Toc186996990"/>
      <w:r w:rsidRPr="00F15569">
        <w:rPr>
          <w:rFonts w:ascii="Trebuchet MS" w:hAnsi="Trebuchet MS"/>
          <w:color w:val="00B0F0"/>
        </w:rPr>
        <w:t xml:space="preserve">SUTARTIES </w:t>
      </w:r>
      <w:r w:rsidR="00E761E0" w:rsidRPr="00F15569">
        <w:rPr>
          <w:rFonts w:ascii="Trebuchet MS" w:hAnsi="Trebuchet MS"/>
          <w:color w:val="00B0F0"/>
        </w:rPr>
        <w:t>SUDARYMAS</w:t>
      </w:r>
      <w:r w:rsidRPr="00F15569">
        <w:rPr>
          <w:rFonts w:ascii="Trebuchet MS" w:hAnsi="Trebuchet MS"/>
          <w:color w:val="00B0F0"/>
        </w:rPr>
        <w:t xml:space="preserve"> IR GALIOJIMAS</w:t>
      </w:r>
      <w:bookmarkEnd w:id="294"/>
    </w:p>
    <w:p w14:paraId="14C5C2B3" w14:textId="77777777" w:rsidR="00A27FF3" w:rsidRPr="003E0589" w:rsidRDefault="00A27FF3" w:rsidP="00F15569">
      <w:pPr>
        <w:spacing w:after="0" w:line="240" w:lineRule="auto"/>
        <w:ind w:left="170" w:right="-6" w:hanging="567"/>
        <w:rPr>
          <w:rFonts w:ascii="Trebuchet MS" w:hAnsi="Trebuchet MS"/>
          <w:b/>
          <w:color w:val="00B0F0"/>
          <w:sz w:val="20"/>
          <w:szCs w:val="20"/>
        </w:rPr>
      </w:pPr>
    </w:p>
    <w:p w14:paraId="15F4ECEE" w14:textId="0E4486F5"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Pr>
          <w:rFonts w:ascii="Trebuchet MS" w:hAnsi="Trebuchet MS"/>
          <w:bCs/>
          <w:sz w:val="20"/>
          <w:szCs w:val="20"/>
        </w:rPr>
        <w:t xml:space="preserve">Jeigu Sutarties SS nėra reikalaujama pateikti Sutarties įvykdymo užtikrinimo, </w:t>
      </w:r>
      <w:r w:rsidRPr="003176CD">
        <w:rPr>
          <w:rFonts w:ascii="Trebuchet MS" w:hAnsi="Trebuchet MS"/>
          <w:bCs/>
          <w:sz w:val="20"/>
          <w:szCs w:val="20"/>
        </w:rPr>
        <w:t>Sutartis įsigalioja Sutarties pasirašymo dieną.</w:t>
      </w:r>
      <w:r>
        <w:rPr>
          <w:rFonts w:ascii="Trebuchet MS" w:hAnsi="Trebuchet MS"/>
          <w:bCs/>
          <w:sz w:val="20"/>
          <w:szCs w:val="20"/>
        </w:rPr>
        <w:t xml:space="preserve"> Jeigu Sutarties SS reikalaujama pateikti Sutarties įvykdymo užtikrinimą, Sutartis įsigalioja </w:t>
      </w:r>
      <w:r w:rsidRPr="00061A39">
        <w:rPr>
          <w:rFonts w:ascii="Trebuchet MS" w:hAnsi="Trebuchet MS"/>
          <w:bCs/>
          <w:sz w:val="20"/>
          <w:szCs w:val="20"/>
        </w:rPr>
        <w:t>Sutarties Šalims pasirašius Sutartį ir Rangovui pateikus Užsakovui tinkamą Rangovo prievolių pagal Sutartį įvykdymo užtikrinimą.</w:t>
      </w:r>
    </w:p>
    <w:p w14:paraId="7E8DD222" w14:textId="08B41664"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67414F">
        <w:rPr>
          <w:rFonts w:ascii="Trebuchet MS" w:hAnsi="Trebuchet MS"/>
          <w:bCs/>
          <w:sz w:val="20"/>
          <w:szCs w:val="20"/>
        </w:rPr>
        <w:t>Sutarties pasirašymo diena yra laikoma diena, kurią Sutartį pasirašė abi Sutarties Šalys.</w:t>
      </w:r>
      <w:r>
        <w:rPr>
          <w:rFonts w:ascii="Trebuchet MS" w:hAnsi="Trebuchet MS"/>
          <w:bCs/>
          <w:sz w:val="20"/>
          <w:szCs w:val="20"/>
        </w:rPr>
        <w:t xml:space="preserve"> </w:t>
      </w:r>
      <w:r w:rsidRPr="00A27FF3">
        <w:rPr>
          <w:rFonts w:ascii="Trebuchet MS" w:hAnsi="Trebuchet MS"/>
          <w:bCs/>
          <w:sz w:val="20"/>
          <w:szCs w:val="20"/>
        </w:rPr>
        <w:t>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283009CD" w14:textId="4F97B239" w:rsidR="00071E0B" w:rsidRPr="00071E0B"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BD3FFB">
        <w:rPr>
          <w:rFonts w:ascii="Trebuchet MS" w:eastAsia="Times New Roman" w:hAnsi="Trebuchet MS" w:cs="Times New Roman"/>
          <w:color w:val="000000" w:themeColor="text1"/>
          <w:sz w:val="20"/>
          <w:szCs w:val="20"/>
        </w:rPr>
        <w:t>Sutartis sudar</w:t>
      </w:r>
      <w:r>
        <w:rPr>
          <w:rFonts w:ascii="Trebuchet MS" w:eastAsia="Times New Roman" w:hAnsi="Trebuchet MS" w:cs="Times New Roman"/>
          <w:color w:val="000000" w:themeColor="text1"/>
          <w:sz w:val="20"/>
          <w:szCs w:val="20"/>
        </w:rPr>
        <w:t>yt</w:t>
      </w:r>
      <w:r w:rsidRPr="00BD3FFB">
        <w:rPr>
          <w:rFonts w:ascii="Trebuchet MS" w:eastAsia="Times New Roman" w:hAnsi="Trebuchet MS" w:cs="Times New Roman"/>
          <w:color w:val="000000" w:themeColor="text1"/>
          <w:sz w:val="20"/>
          <w:szCs w:val="20"/>
        </w:rPr>
        <w:t>a valstybine kalba.</w:t>
      </w:r>
      <w:r w:rsidR="00EF7D7A">
        <w:rPr>
          <w:rFonts w:ascii="Trebuchet MS" w:eastAsia="Times New Roman" w:hAnsi="Trebuchet MS" w:cs="Times New Roman"/>
          <w:color w:val="000000" w:themeColor="text1"/>
          <w:sz w:val="20"/>
          <w:szCs w:val="20"/>
        </w:rPr>
        <w:t xml:space="preserve"> </w:t>
      </w:r>
      <w:r w:rsidR="00EF7D7A" w:rsidRPr="00EF7D7A">
        <w:rPr>
          <w:rFonts w:ascii="Trebuchet MS" w:eastAsia="Times New Roman" w:hAnsi="Trebuchet MS" w:cs="Times New Roman"/>
          <w:color w:val="000000" w:themeColor="text1"/>
          <w:sz w:val="20"/>
          <w:szCs w:val="20"/>
        </w:rPr>
        <w:t>Tuo atveju, jeigu Sutartis būtų sudaroma lietuvių ir anglų kalbomis, aiškinant Sutartį, pirmenybė teikiama Sutarties tekstui lietuvių kalba nebent Sutarties SS sąlygose numatyta kitaip.</w:t>
      </w:r>
    </w:p>
    <w:p w14:paraId="706D881F" w14:textId="160DBD9E" w:rsidR="003E0589" w:rsidRPr="00F1556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BD3FFB">
        <w:rPr>
          <w:rFonts w:ascii="Trebuchet MS" w:eastAsia="Times New Roman" w:hAnsi="Trebuchet MS" w:cs="Times New Roman"/>
          <w:color w:val="000000" w:themeColor="text1"/>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14:paraId="79E32182" w14:textId="0D1F7C0C"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Pr>
          <w:rFonts w:ascii="Trebuchet MS" w:hAnsi="Trebuchet MS"/>
          <w:bCs/>
          <w:sz w:val="20"/>
          <w:szCs w:val="20"/>
        </w:rPr>
        <w:t>Sutartis galioja iki visiško sutaritinių įsipareigojimų įvykdymo.</w:t>
      </w:r>
    </w:p>
    <w:p w14:paraId="6873B42E" w14:textId="14BA6457"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A63A97">
        <w:rPr>
          <w:rFonts w:ascii="Trebuchet MS" w:eastAsia="Times New Roman" w:hAnsi="Trebuchet MS" w:cs="Times New Roman"/>
          <w:color w:val="000000"/>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5813C7B6" w14:textId="77777777" w:rsidR="00A27FF3" w:rsidRPr="00F15569" w:rsidRDefault="00A27FF3" w:rsidP="00F15569">
      <w:pPr>
        <w:pStyle w:val="ListParagraph"/>
        <w:spacing w:after="0" w:line="240" w:lineRule="auto"/>
        <w:ind w:left="170" w:hanging="567"/>
        <w:contextualSpacing w:val="0"/>
        <w:jc w:val="both"/>
        <w:rPr>
          <w:rFonts w:ascii="Trebuchet MS" w:hAnsi="Trebuchet MS"/>
          <w:bCs/>
          <w:color w:val="00B0F0"/>
          <w:sz w:val="20"/>
          <w:szCs w:val="20"/>
        </w:rPr>
      </w:pPr>
    </w:p>
    <w:p w14:paraId="528AF498" w14:textId="02061259" w:rsidR="00C1638A" w:rsidRPr="00F15569" w:rsidRDefault="000F74FB" w:rsidP="00F15569">
      <w:pPr>
        <w:pStyle w:val="Heading1"/>
        <w:spacing w:before="0"/>
        <w:ind w:left="170" w:hanging="567"/>
        <w:jc w:val="center"/>
        <w:rPr>
          <w:rFonts w:ascii="Trebuchet MS" w:hAnsi="Trebuchet MS"/>
          <w:b w:val="0"/>
          <w:color w:val="00B0F0"/>
        </w:rPr>
      </w:pPr>
      <w:bookmarkStart w:id="295" w:name="_Toc186996991"/>
      <w:r w:rsidRPr="00F15569">
        <w:rPr>
          <w:rFonts w:ascii="Trebuchet MS" w:hAnsi="Trebuchet MS"/>
          <w:color w:val="00B0F0"/>
        </w:rPr>
        <w:t>TAIKYTINA TEISĖ IR GINČŲ SPRENDIMAS</w:t>
      </w:r>
      <w:bookmarkEnd w:id="295"/>
    </w:p>
    <w:bookmarkEnd w:id="292"/>
    <w:p w14:paraId="79DCDF35" w14:textId="77777777" w:rsidR="005348CB" w:rsidRPr="00EB03F6" w:rsidRDefault="005348CB" w:rsidP="00F15569">
      <w:pPr>
        <w:spacing w:after="0" w:line="240" w:lineRule="auto"/>
        <w:ind w:left="170" w:right="-6" w:hanging="567"/>
        <w:jc w:val="both"/>
        <w:rPr>
          <w:rFonts w:ascii="Trebuchet MS" w:hAnsi="Trebuchet MS"/>
          <w:b/>
          <w:color w:val="00B0F0"/>
          <w:sz w:val="20"/>
          <w:szCs w:val="20"/>
        </w:rPr>
      </w:pPr>
    </w:p>
    <w:p w14:paraId="666E4427" w14:textId="72F4F2A3"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0F74FB">
        <w:rPr>
          <w:rFonts w:ascii="Trebuchet MS" w:eastAsia="Times New Roman" w:hAnsi="Trebuchet MS" w:cs="Times New Roman"/>
          <w:sz w:val="20"/>
          <w:szCs w:val="20"/>
        </w:rPr>
        <w:t xml:space="preserve">Ši Sutartis yra sudaryta, aiškinama ir vykdoma vadovaujantis Lietuvos Respublikos teise. </w:t>
      </w:r>
      <w:r w:rsidRPr="000F74FB">
        <w:rPr>
          <w:rFonts w:ascii="Trebuchet MS" w:eastAsia="Times New Roman" w:hAnsi="Trebuchet MS" w:cs="Times New Roman"/>
          <w:color w:val="000000"/>
          <w:sz w:val="20"/>
          <w:szCs w:val="20"/>
        </w:rPr>
        <w:t>Santykiams, kylantiems tarp Šalių, tačiau nesureguliuotiems šia Sutartimi, taikomi Lietuvos Respublikos įstatymai ir kiti teisės aktai.</w:t>
      </w:r>
    </w:p>
    <w:p w14:paraId="1640177B" w14:textId="423FB92B"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14:paraId="16E4254E" w14:textId="3781981C"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Šalims nepavykus išspręsti ginčų/nesutarimų, reikalavimų ir (ar) pretenzijų derybų būdu, jie bus sprendžiami Lietuvos Respublikos teisme, esančiame Vilniaus mieste, Lietuvos Respublikos įstatymų nustatyta tvarka.</w:t>
      </w:r>
    </w:p>
    <w:bookmarkEnd w:id="0"/>
    <w:p w14:paraId="643E49B4" w14:textId="77777777" w:rsidR="00C1638A" w:rsidRPr="00F15569" w:rsidRDefault="00C1638A" w:rsidP="00F15569">
      <w:pPr>
        <w:pStyle w:val="ListParagraph"/>
        <w:autoSpaceDE w:val="0"/>
        <w:autoSpaceDN w:val="0"/>
        <w:spacing w:after="0" w:line="240" w:lineRule="auto"/>
        <w:ind w:left="170" w:hanging="567"/>
        <w:contextualSpacing w:val="0"/>
        <w:jc w:val="center"/>
        <w:rPr>
          <w:rFonts w:ascii="Trebuchet MS" w:eastAsia="Times New Roman" w:hAnsi="Trebuchet MS" w:cs="Times New Roman"/>
          <w:color w:val="00B0F0"/>
          <w:sz w:val="20"/>
          <w:szCs w:val="20"/>
        </w:rPr>
      </w:pPr>
    </w:p>
    <w:p w14:paraId="735E0712" w14:textId="6B6CFA26" w:rsidR="00EB2411" w:rsidRPr="00F15569" w:rsidRDefault="00FE30CA" w:rsidP="00F15569">
      <w:pPr>
        <w:pStyle w:val="Heading1"/>
        <w:spacing w:before="0"/>
        <w:ind w:left="170" w:hanging="567"/>
        <w:jc w:val="center"/>
        <w:rPr>
          <w:rFonts w:ascii="Trebuchet MS" w:hAnsi="Trebuchet MS"/>
          <w:b w:val="0"/>
          <w:color w:val="00B0F0"/>
        </w:rPr>
      </w:pPr>
      <w:bookmarkStart w:id="296" w:name="_Toc186996992"/>
      <w:r w:rsidRPr="00F15569">
        <w:rPr>
          <w:rFonts w:ascii="Trebuchet MS" w:hAnsi="Trebuchet MS"/>
          <w:color w:val="00B0F0"/>
        </w:rPr>
        <w:t>KITOS SUTARTIES SĄLYGOS</w:t>
      </w:r>
      <w:bookmarkEnd w:id="296"/>
    </w:p>
    <w:p w14:paraId="4ED92340" w14:textId="77777777" w:rsidR="00EB2411" w:rsidRPr="00EB03F6" w:rsidRDefault="00EB2411" w:rsidP="00F15569">
      <w:pPr>
        <w:spacing w:after="0" w:line="240" w:lineRule="auto"/>
        <w:ind w:left="170" w:hanging="567"/>
        <w:jc w:val="center"/>
        <w:rPr>
          <w:rFonts w:ascii="Trebuchet MS" w:hAnsi="Trebuchet MS"/>
          <w:b/>
          <w:color w:val="00B0F0"/>
          <w:sz w:val="20"/>
          <w:szCs w:val="20"/>
        </w:rPr>
      </w:pPr>
    </w:p>
    <w:p w14:paraId="340BB949" w14:textId="6F26721A"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Sutarties priedai yra neatskiriama Sutarties dalis.</w:t>
      </w:r>
    </w:p>
    <w:p w14:paraId="036FEAE6" w14:textId="0C2C1577"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lastRenderedPageBreak/>
        <w:t>Rangovas neturi teisės perduoti Sutartimi apibrėžtų teisių ir pareigų tre</w:t>
      </w:r>
      <w:r>
        <w:rPr>
          <w:rFonts w:ascii="Trebuchet MS" w:eastAsia="Times New Roman" w:hAnsi="Trebuchet MS" w:cs="Times New Roman"/>
          <w:color w:val="000000"/>
          <w:sz w:val="20"/>
          <w:szCs w:val="20"/>
        </w:rPr>
        <w:t>čiosio</w:t>
      </w:r>
      <w:r w:rsidRPr="00A63A97">
        <w:rPr>
          <w:rFonts w:ascii="Trebuchet MS" w:eastAsia="Times New Roman" w:hAnsi="Trebuchet MS" w:cs="Times New Roman"/>
          <w:color w:val="000000"/>
          <w:sz w:val="20"/>
          <w:szCs w:val="20"/>
        </w:rPr>
        <w:t xml:space="preserve">ms </w:t>
      </w:r>
      <w:r>
        <w:rPr>
          <w:rFonts w:ascii="Trebuchet MS" w:eastAsia="Times New Roman" w:hAnsi="Trebuchet MS" w:cs="Times New Roman"/>
          <w:color w:val="000000"/>
          <w:sz w:val="20"/>
          <w:szCs w:val="20"/>
        </w:rPr>
        <w:t>šalims</w:t>
      </w:r>
      <w:r w:rsidRPr="00A63A97">
        <w:rPr>
          <w:rFonts w:ascii="Trebuchet MS" w:eastAsia="Times New Roman" w:hAnsi="Trebuchet MS" w:cs="Times New Roman"/>
          <w:color w:val="000000"/>
          <w:sz w:val="20"/>
          <w:szCs w:val="20"/>
        </w:rPr>
        <w:t xml:space="preserve"> be raštiško Užsakovo sutikimo.</w:t>
      </w:r>
    </w:p>
    <w:p w14:paraId="61F8D599" w14:textId="43076E72"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Užsakovas turi teisę be Rangovo sutikimo iš Sutarties kylančias visas ar dalį Užsakovo teisių ir (ar) pareigų perleisti kitam asmeniui, pateikiant Rangovui pranešimą likus ne mažiau nei 10 (dešimt) kalendorinių dienų iki teisių ir (ar) pareigų perleidimo, nurodant Užsakovo teisių ir (ar) pareigų pagal šią Sutartį perėmėją, jeigu Užsakovo funkcijos ir / ar veikla, susijusi su šia Sutartimi būtų perleidžiama tam trečiaj</w:t>
      </w:r>
      <w:r>
        <w:rPr>
          <w:rFonts w:ascii="Trebuchet MS" w:eastAsia="Times New Roman" w:hAnsi="Trebuchet MS" w:cs="Times New Roman"/>
          <w:color w:val="000000"/>
          <w:sz w:val="20"/>
          <w:szCs w:val="20"/>
        </w:rPr>
        <w:t>ai</w:t>
      </w:r>
      <w:r w:rsidRPr="00A63A97">
        <w:rPr>
          <w:rFonts w:ascii="Trebuchet MS" w:eastAsia="Times New Roman" w:hAnsi="Trebuchet MS" w:cs="Times New Roman"/>
          <w:color w:val="000000"/>
          <w:sz w:val="20"/>
          <w:szCs w:val="20"/>
        </w:rPr>
        <w:t xml:space="preserve"> </w:t>
      </w:r>
      <w:r>
        <w:rPr>
          <w:rFonts w:ascii="Trebuchet MS" w:eastAsia="Times New Roman" w:hAnsi="Trebuchet MS" w:cs="Times New Roman"/>
          <w:color w:val="000000"/>
          <w:sz w:val="20"/>
          <w:szCs w:val="20"/>
        </w:rPr>
        <w:t>šaliai</w:t>
      </w:r>
      <w:r w:rsidRPr="00A63A97">
        <w:rPr>
          <w:rFonts w:ascii="Trebuchet MS" w:eastAsia="Times New Roman" w:hAnsi="Trebuchet MS" w:cs="Times New Roman"/>
          <w:color w:val="000000"/>
          <w:sz w:val="20"/>
          <w:szCs w:val="20"/>
        </w:rPr>
        <w:t>.</w:t>
      </w:r>
    </w:p>
    <w:p w14:paraId="341E97EF" w14:textId="3AFC75C6"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 xml:space="preserve">Visa informacija, įspėjimai ar pranešimai, susiję su šia Sutartimi, privalo būti raštiški ir turi būti siunčiami elektroniniu paštu arba registruotu laišku arba kurjeriniu paštu (su patvirtinimu apie įteikimą) arba įteikiami pasirašytinai Sutarties SS Priede </w:t>
      </w:r>
      <w:r w:rsidR="00C851FD" w:rsidRPr="0006559E">
        <w:rPr>
          <w:rFonts w:ascii="Trebuchet MS" w:eastAsia="Times New Roman" w:hAnsi="Trebuchet MS" w:cs="Times New Roman"/>
          <w:sz w:val="20"/>
          <w:szCs w:val="20"/>
        </w:rPr>
        <w:t>„</w:t>
      </w:r>
      <w:r w:rsidR="00C851FD" w:rsidRPr="0006559E">
        <w:rPr>
          <w:rFonts w:ascii="Trebuchet MS" w:hAnsi="Trebuchet MS"/>
          <w:sz w:val="20"/>
          <w:szCs w:val="20"/>
        </w:rPr>
        <w:t>Kontaktiniai duomenys“</w:t>
      </w:r>
      <w:r w:rsidRPr="00A63A97">
        <w:rPr>
          <w:rFonts w:ascii="Trebuchet MS" w:eastAsia="Times New Roman" w:hAnsi="Trebuchet MS" w:cs="Times New Roman"/>
          <w:color w:val="000000"/>
          <w:sz w:val="20"/>
          <w:szCs w:val="20"/>
        </w:rPr>
        <w:t xml:space="preserve"> nurodytais adresais. Pranešimai, išsiųsti elektroniniu paštu, yra laikomi gautais jų išsiuntimo dieną arba kitą darbo dieną, jeigu išsiuntimo diena buvo ne darbo diena arba jeigu elektroninis laiškas buvo išsiųsti pasibaigus darbo valandoms (po 17 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14:paraId="071EA85E" w14:textId="45DCB1C8"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F15569">
        <w:rPr>
          <w:rFonts w:ascii="Trebuchet MS" w:eastAsia="Times New Roman" w:hAnsi="Trebuchet MS" w:cs="Times New Roman"/>
          <w:sz w:val="20"/>
          <w:szCs w:val="20"/>
        </w:rPr>
        <w:t xml:space="preserve">Šalys bendravimui paskiria kontaktinius asmenis, kurių duomenys nurodomi Sutarties SS Priede </w:t>
      </w:r>
      <w:r w:rsidR="00C851FD" w:rsidRPr="00F15569">
        <w:rPr>
          <w:rFonts w:ascii="Trebuchet MS" w:eastAsia="Times New Roman" w:hAnsi="Trebuchet MS" w:cs="Times New Roman"/>
          <w:sz w:val="20"/>
          <w:szCs w:val="20"/>
        </w:rPr>
        <w:t>„</w:t>
      </w:r>
      <w:r w:rsidR="00C851FD" w:rsidRPr="00F15569">
        <w:rPr>
          <w:rFonts w:ascii="Trebuchet MS" w:hAnsi="Trebuchet MS"/>
          <w:sz w:val="20"/>
          <w:szCs w:val="20"/>
        </w:rPr>
        <w:t>Kontaktiniai duomenys“</w:t>
      </w:r>
      <w:r w:rsidRPr="00F15569">
        <w:rPr>
          <w:rFonts w:ascii="Trebuchet MS" w:eastAsia="Times New Roman" w:hAnsi="Trebuchet MS" w:cs="Times New Roman"/>
          <w:sz w:val="20"/>
          <w:szCs w:val="20"/>
        </w:rPr>
        <w:t>.</w:t>
      </w:r>
    </w:p>
    <w:p w14:paraId="04433053" w14:textId="2F26F8C9"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A63A97">
        <w:rPr>
          <w:rFonts w:ascii="Trebuchet MS" w:eastAsia="Times New Roman" w:hAnsi="Trebuchet MS" w:cs="Times New Roman"/>
          <w:color w:val="000000"/>
          <w:sz w:val="20"/>
          <w:szCs w:val="20"/>
        </w:rPr>
        <w:t xml:space="preserve">Apie savo adreso, Sutarties SS Priede </w:t>
      </w:r>
      <w:r w:rsidRPr="0006559E">
        <w:rPr>
          <w:rFonts w:ascii="Trebuchet MS" w:eastAsia="Times New Roman" w:hAnsi="Trebuchet MS" w:cs="Times New Roman"/>
          <w:sz w:val="20"/>
          <w:szCs w:val="20"/>
        </w:rPr>
        <w:t>„</w:t>
      </w:r>
      <w:r w:rsidRPr="0006559E">
        <w:rPr>
          <w:rFonts w:ascii="Trebuchet MS" w:hAnsi="Trebuchet MS"/>
          <w:sz w:val="20"/>
          <w:szCs w:val="20"/>
        </w:rPr>
        <w:t>Kontaktiniai duomenys“</w:t>
      </w:r>
      <w:r w:rsidRPr="00A63A97">
        <w:rPr>
          <w:rFonts w:ascii="Trebuchet MS" w:eastAsia="Times New Roman" w:hAnsi="Trebuchet MS" w:cs="Times New Roman"/>
          <w:color w:val="000000"/>
          <w:sz w:val="20"/>
          <w:szCs w:val="20"/>
        </w:rPr>
        <w:t xml:space="preserve"> nurodytų kontaktinių asmenų ar kitų rekvizitų pasikeitimą kiekviena Šalis nedelsdama, tačiau ne vėliau kaip per 5 (penkias) darbo dienas nuo minėto pasikeitimo dienos, raštu privalo pranešti kitai Šaliai. Iki informavimo apie adreso ar kitų rekvizitų pasikeitimą visi šioje Sutartyje nurodytu adresu išsiųsti pranešimai ir kita korespondencija laikomi įteiktais tinkamai.</w:t>
      </w:r>
    </w:p>
    <w:p w14:paraId="6871796F" w14:textId="3E7B5BB8"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67414F">
        <w:rPr>
          <w:rFonts w:ascii="Trebuchet MS" w:hAnsi="Trebuchet MS"/>
          <w:bCs/>
          <w:sz w:val="20"/>
          <w:szCs w:val="20"/>
        </w:rPr>
        <w:t>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w:t>
      </w:r>
    </w:p>
    <w:p w14:paraId="0E5B0930" w14:textId="1567830A"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742F8D">
        <w:rPr>
          <w:rFonts w:ascii="Trebuchet MS" w:hAnsi="Trebuchet MS"/>
          <w:bCs/>
          <w:sz w:val="20"/>
          <w:szCs w:val="20"/>
        </w:rPr>
        <w:t>Rangovui žinoma ir jis neprieštarauja, kad Sutarties galiojimo metu Užsakovas, atsižvelgdamas į privalomus nacionaliniam saugumui užtikrinti keliamus reikalavimus bei rekomendacijas, turi teisę tikrinti ir gauti reikiamą informaciją apie Rangovą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Rangovui taip pat yra žinoma ir jis įsipareigoja, Užsakovui pasikreipus į Rangovą, atitinkamai pateikti visą aukščiau nurodytą ir Užsakovo prašomą informaciją</w:t>
      </w:r>
      <w:r>
        <w:rPr>
          <w:rFonts w:ascii="Trebuchet MS" w:hAnsi="Trebuchet MS"/>
          <w:bCs/>
          <w:sz w:val="20"/>
          <w:szCs w:val="20"/>
        </w:rPr>
        <w:t>.</w:t>
      </w:r>
    </w:p>
    <w:p w14:paraId="534EF5C2" w14:textId="6787C5BD"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D15A27">
        <w:rPr>
          <w:rFonts w:ascii="Trebuchet MS" w:hAnsi="Trebuchet MS"/>
          <w:bCs/>
          <w:sz w:val="20"/>
          <w:szCs w:val="20"/>
        </w:rPr>
        <w:t>Užsakovas turi teisę Sutarties galiojimo metu pareikalauti Rangovo pateikti pagrindžiančius dokumentus dėl Darbų atlikimo metu naudojamų prekių/įrangos/medžiagų atitikties Lietuvos Respublikos pirkimų, atliekamų vandentvarkos, energetikos, transporto ar pašto paslaugų srities perkančiųjų subjektų, įstatymo 58 straipsnio 41 dalies nuostatoms ir Paslaugų teikėjo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 taip pat – dėl atitikties Lietuvos Respublikos pirkimų, atliekamų vandentvarkos, energetikos, transporto ar pašto paslaugų srities perkančiųjų subjektų, įstatymo 50 straipsnio 9 dalies nuostatoms (jei taikoma). Rangovui nepateiktus tokios informacijos gali būti sprendžiama dėl Sutarties nutraukimo Sutartyje nustatyta tvarka.</w:t>
      </w:r>
    </w:p>
    <w:p w14:paraId="4E1805C7" w14:textId="5CFB1AA5" w:rsidR="00C851FD" w:rsidRPr="00F15569" w:rsidRDefault="00C851FD" w:rsidP="00B74216">
      <w:pPr>
        <w:pStyle w:val="ListParagraph"/>
        <w:numPr>
          <w:ilvl w:val="1"/>
          <w:numId w:val="110"/>
        </w:numPr>
        <w:spacing w:after="0" w:line="240" w:lineRule="auto"/>
        <w:ind w:left="170" w:hanging="567"/>
        <w:contextualSpacing w:val="0"/>
        <w:jc w:val="both"/>
        <w:rPr>
          <w:rFonts w:ascii="Trebuchet MS" w:hAnsi="Trebuchet MS"/>
          <w:b/>
          <w:sz w:val="20"/>
          <w:szCs w:val="20"/>
        </w:rPr>
      </w:pPr>
      <w:r>
        <w:rPr>
          <w:rFonts w:ascii="Trebuchet MS" w:hAnsi="Trebuchet MS"/>
          <w:bCs/>
          <w:sz w:val="20"/>
          <w:szCs w:val="20"/>
        </w:rPr>
        <w:t>Rangovas</w:t>
      </w:r>
      <w:r w:rsidRPr="00EF004A">
        <w:rPr>
          <w:rFonts w:ascii="Trebuchet MS" w:hAnsi="Trebuchet MS"/>
          <w:bCs/>
          <w:sz w:val="20"/>
          <w:szCs w:val="20"/>
        </w:rPr>
        <w:t xml:space="preserve">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4DA7AD3" w14:textId="2DF02D62" w:rsidR="00B74216" w:rsidRPr="00F15569" w:rsidRDefault="00EF5290"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bookmarkStart w:id="297" w:name="_Hlk139218218"/>
      <w:r w:rsidRPr="00F15569">
        <w:rPr>
          <w:rFonts w:ascii="Trebuchet MS" w:hAnsi="Trebuchet MS"/>
          <w:sz w:val="20"/>
          <w:szCs w:val="20"/>
        </w:rPr>
        <w:t xml:space="preserve">Rangovui žinoma, kad Sutarties vykdymo metu galinčias kilti technologines rizikas Užsakovas valdys, vadovaudamasis Lietuvos Respublikos kibernetinio saugumo įstatymu bei jį įgyvendinančių teisės aktų nuostatomis ir Užsakovo generalinio direktoriaus 2022 m. vasario 9 d. įsakymu Nr. 1R-24 ,,Dėl Įmonės informacinių technologijų saugos dokumentų patvirtinimo” (su vėlesniais pakeitimais) patvirtintais informacijos saugos dokumentais, kurie reglamentuoja pagrindinius Užsakovo informacijos saugos užtikrinimo ir valdymo principus, bei konkrečioms sistemoms taikomais organizaciniais ir techniniais kibernetinio saugumo reikalavimais, kurie yra numatyti Užsakovo generalinio direktoriaus 2022 m. kovo 16 d. įsakymu Nr. 1R-42 ,,Dėl Įmonės </w:t>
      </w:r>
      <w:r w:rsidRPr="00F15569">
        <w:rPr>
          <w:rFonts w:ascii="Trebuchet MS" w:hAnsi="Trebuchet MS"/>
          <w:sz w:val="20"/>
          <w:szCs w:val="20"/>
        </w:rPr>
        <w:lastRenderedPageBreak/>
        <w:t>pramoninių procesų valdymo sistemos bei kitų valdomų ir tvarkomų ryšių ir informacinių sistemų aprašo patvirtinimo” (su vėlesniais pakeitimais) patvirtintame apraše. Rangovas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Rangovas  negali įgyvendinti konkretaus reikalavimo, jis privalo apie tai informuoti Užsakovą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bookmarkEnd w:id="297"/>
    </w:p>
    <w:p w14:paraId="2708ABDF" w14:textId="77777777" w:rsidR="00C1638A" w:rsidRPr="00E93F2D" w:rsidRDefault="00C1638A" w:rsidP="00F15569">
      <w:pPr>
        <w:pStyle w:val="ListParagraph"/>
        <w:spacing w:after="0" w:line="240" w:lineRule="auto"/>
        <w:ind w:left="170"/>
        <w:contextualSpacing w:val="0"/>
        <w:jc w:val="both"/>
      </w:pPr>
    </w:p>
    <w:sectPr w:rsidR="00C1638A" w:rsidRPr="00E93F2D" w:rsidSect="00F15569">
      <w:headerReference w:type="even" r:id="rId12"/>
      <w:headerReference w:type="default" r:id="rId13"/>
      <w:footerReference w:type="even" r:id="rId14"/>
      <w:footerReference w:type="default" r:id="rId15"/>
      <w:headerReference w:type="first" r:id="rId16"/>
      <w:footerReference w:type="first" r:id="rId17"/>
      <w:pgSz w:w="11906" w:h="16838"/>
      <w:pgMar w:top="709" w:right="1416" w:bottom="1134" w:left="1701" w:header="567" w:footer="567" w:gutter="0"/>
      <w:cols w:space="100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FE9AF" w14:textId="77777777" w:rsidR="001250EB" w:rsidRDefault="001250EB" w:rsidP="00D74512">
      <w:pPr>
        <w:spacing w:after="0" w:line="240" w:lineRule="auto"/>
      </w:pPr>
      <w:r>
        <w:separator/>
      </w:r>
    </w:p>
  </w:endnote>
  <w:endnote w:type="continuationSeparator" w:id="0">
    <w:p w14:paraId="7655F3EB" w14:textId="77777777" w:rsidR="001250EB" w:rsidRDefault="001250EB" w:rsidP="00D74512">
      <w:pPr>
        <w:spacing w:after="0" w:line="240" w:lineRule="auto"/>
      </w:pPr>
      <w:r>
        <w:continuationSeparator/>
      </w:r>
    </w:p>
  </w:endnote>
  <w:endnote w:type="continuationNotice" w:id="1">
    <w:p w14:paraId="5034CDD2" w14:textId="77777777" w:rsidR="001250EB" w:rsidRDefault="001250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D6A90" w14:textId="77777777" w:rsidR="00DE67C9" w:rsidRDefault="00DE6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1A98" w14:textId="638C4AC5" w:rsidR="0081607F" w:rsidRPr="00BE18F9" w:rsidRDefault="0081607F" w:rsidP="00D850BC">
    <w:pPr>
      <w:pStyle w:val="Footer"/>
      <w:rPr>
        <w:rFonts w:ascii="Trebuchet MS" w:hAnsi="Trebuchet MS"/>
        <w:sz w:val="20"/>
        <w:szCs w:val="20"/>
      </w:rPr>
    </w:pPr>
  </w:p>
  <w:p w14:paraId="3C9CC618" w14:textId="77777777" w:rsidR="0081607F" w:rsidRPr="00BE18F9" w:rsidRDefault="0081607F">
    <w:pPr>
      <w:pStyle w:val="Footer"/>
      <w:rPr>
        <w:rFonts w:ascii="Trebuchet MS" w:hAnsi="Trebuchet M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639B" w14:textId="77777777" w:rsidR="00DE67C9" w:rsidRDefault="00DE6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FB975" w14:textId="77777777" w:rsidR="001250EB" w:rsidRDefault="001250EB" w:rsidP="00D74512">
      <w:pPr>
        <w:spacing w:after="0" w:line="240" w:lineRule="auto"/>
      </w:pPr>
      <w:r>
        <w:separator/>
      </w:r>
    </w:p>
  </w:footnote>
  <w:footnote w:type="continuationSeparator" w:id="0">
    <w:p w14:paraId="15706A8E" w14:textId="77777777" w:rsidR="001250EB" w:rsidRDefault="001250EB" w:rsidP="00D74512">
      <w:pPr>
        <w:spacing w:after="0" w:line="240" w:lineRule="auto"/>
      </w:pPr>
      <w:r>
        <w:continuationSeparator/>
      </w:r>
    </w:p>
  </w:footnote>
  <w:footnote w:type="continuationNotice" w:id="1">
    <w:p w14:paraId="6BE3B856" w14:textId="77777777" w:rsidR="001250EB" w:rsidRDefault="001250EB">
      <w:pPr>
        <w:spacing w:after="0" w:line="240" w:lineRule="auto"/>
      </w:pPr>
    </w:p>
  </w:footnote>
  <w:footnote w:id="2">
    <w:p w14:paraId="2726E763" w14:textId="57935B8C" w:rsidR="00E26DC7" w:rsidRPr="00F15569" w:rsidRDefault="00E26DC7">
      <w:pPr>
        <w:pStyle w:val="FootnoteText"/>
        <w:rPr>
          <w:rFonts w:ascii="Trebuchet MS" w:hAnsi="Trebuchet MS"/>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Pr="00F15569">
        <w:rPr>
          <w:rFonts w:ascii="Trebuchet MS" w:hAnsi="Trebuchet MS"/>
          <w:sz w:val="18"/>
          <w:szCs w:val="18"/>
          <w:lang w:val="lt-LT"/>
        </w:rPr>
        <w:t>S</w:t>
      </w:r>
      <w:r w:rsidRPr="00F15569">
        <w:rPr>
          <w:rFonts w:ascii="Trebuchet MS" w:hAnsi="Trebuchet MS"/>
          <w:sz w:val="18"/>
          <w:szCs w:val="18"/>
        </w:rPr>
        <w:t>tatybos įstatym</w:t>
      </w:r>
      <w:r w:rsidRPr="00F15569">
        <w:rPr>
          <w:rFonts w:ascii="Trebuchet MS" w:hAnsi="Trebuchet MS"/>
          <w:sz w:val="18"/>
          <w:szCs w:val="18"/>
          <w:lang w:val="lt-LT"/>
        </w:rPr>
        <w:t>o 2 str. 61 p.</w:t>
      </w:r>
    </w:p>
  </w:footnote>
  <w:footnote w:id="3">
    <w:p w14:paraId="0B8D8A09" w14:textId="09951877" w:rsidR="00174FF8" w:rsidRPr="00F15569" w:rsidRDefault="00174FF8">
      <w:pPr>
        <w:pStyle w:val="FootnoteText"/>
        <w:rPr>
          <w:rFonts w:ascii="Trebuchet MS" w:hAnsi="Trebuchet MS"/>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Pr="00F15569">
        <w:rPr>
          <w:rFonts w:ascii="Trebuchet MS" w:hAnsi="Trebuchet MS"/>
          <w:sz w:val="18"/>
          <w:szCs w:val="18"/>
          <w:lang w:val="lt-LT"/>
        </w:rPr>
        <w:t>Statybos įstatymo 2 str. 94 p.</w:t>
      </w:r>
    </w:p>
  </w:footnote>
  <w:footnote w:id="4">
    <w:p w14:paraId="624543EE" w14:textId="7FD49016" w:rsidR="00F85821" w:rsidRPr="00F15569" w:rsidRDefault="00F85821">
      <w:pPr>
        <w:pStyle w:val="FootnoteText"/>
        <w:rPr>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00911713" w:rsidRPr="00F15569">
        <w:rPr>
          <w:rFonts w:ascii="Trebuchet MS" w:hAnsi="Trebuchet MS"/>
          <w:sz w:val="18"/>
          <w:szCs w:val="18"/>
          <w:lang w:val="lt-LT"/>
        </w:rPr>
        <w:t xml:space="preserve">Statybis įstatymo </w:t>
      </w:r>
      <w:r w:rsidR="00190A02" w:rsidRPr="00F15569">
        <w:rPr>
          <w:rFonts w:ascii="Trebuchet MS" w:hAnsi="Trebuchet MS"/>
          <w:sz w:val="18"/>
          <w:szCs w:val="18"/>
          <w:lang w:val="lt-LT"/>
        </w:rPr>
        <w:t>2 str. 98 p.</w:t>
      </w:r>
    </w:p>
  </w:footnote>
  <w:footnote w:id="5">
    <w:p w14:paraId="5CA22250" w14:textId="77777777" w:rsidR="00DF0D78" w:rsidRPr="00F15569" w:rsidRDefault="00DF0D78" w:rsidP="00DF0D78">
      <w:pPr>
        <w:pStyle w:val="FootnoteText"/>
        <w:rPr>
          <w:rFonts w:ascii="Trebuchet MS" w:hAnsi="Trebuchet MS"/>
          <w:sz w:val="18"/>
          <w:szCs w:val="18"/>
          <w:lang w:val="lt-LT"/>
        </w:rPr>
      </w:pPr>
      <w:r>
        <w:rPr>
          <w:rStyle w:val="FootnoteReference"/>
        </w:rPr>
        <w:footnoteRef/>
      </w:r>
      <w:r>
        <w:t xml:space="preserve"> </w:t>
      </w:r>
      <w:hyperlink r:id="rId1" w:history="1">
        <w:r w:rsidRPr="00F15569">
          <w:rPr>
            <w:rStyle w:val="Hyperlink"/>
            <w:rFonts w:ascii="Trebuchet MS" w:hAnsi="Trebuchet MS"/>
            <w:sz w:val="18"/>
            <w:szCs w:val="18"/>
          </w:rPr>
          <w:t>https://www.ltou.lt/lt/apie-lietuvos-oro-uostus/</w:t>
        </w:r>
      </w:hyperlink>
    </w:p>
  </w:footnote>
  <w:footnote w:id="6">
    <w:p w14:paraId="530B4462" w14:textId="77777777" w:rsidR="00DF0D78" w:rsidRPr="00261EEC" w:rsidRDefault="00DF0D78" w:rsidP="00DF0D78">
      <w:pPr>
        <w:pStyle w:val="FootnoteText"/>
        <w:rPr>
          <w:lang w:val="lt-LT"/>
        </w:rPr>
      </w:pPr>
      <w:r w:rsidRPr="00F15569">
        <w:rPr>
          <w:rStyle w:val="FootnoteReference"/>
          <w:rFonts w:ascii="Trebuchet MS" w:hAnsi="Trebuchet MS"/>
          <w:sz w:val="18"/>
          <w:szCs w:val="18"/>
        </w:rPr>
        <w:footnoteRef/>
      </w:r>
      <w:r w:rsidRPr="00F15569">
        <w:rPr>
          <w:rFonts w:ascii="Trebuchet MS" w:hAnsi="Trebuchet MS"/>
          <w:sz w:val="18"/>
          <w:szCs w:val="18"/>
        </w:rPr>
        <w:t xml:space="preserve"> </w:t>
      </w:r>
      <w:hyperlink r:id="rId2" w:history="1">
        <w:r w:rsidRPr="00F15569">
          <w:rPr>
            <w:rStyle w:val="Hyperlink"/>
            <w:rFonts w:ascii="Trebuchet MS" w:hAnsi="Trebuchet MS"/>
            <w:sz w:val="18"/>
            <w:szCs w:val="18"/>
          </w:rPr>
          <w:t>https://sumin.lrv.lt/lt/korupcijos-prevencija/svarbiausi-atsparumo-korupcijai-dokumentai-ir-korupcijos-prevencijos-programos</w:t>
        </w:r>
      </w:hyperlink>
      <w:r w:rsidRPr="00F15569">
        <w:rPr>
          <w:sz w:val="18"/>
          <w:szCs w:val="18"/>
          <w:lang w:val="lt-LT"/>
        </w:rPr>
        <w:t xml:space="preserve"> </w:t>
      </w:r>
    </w:p>
  </w:footnote>
  <w:footnote w:id="7">
    <w:p w14:paraId="74B336B0" w14:textId="77777777" w:rsidR="00614A7C" w:rsidRPr="00C5441F" w:rsidRDefault="00614A7C" w:rsidP="00614A7C">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Dokumentai skelbiami adresu: </w:t>
      </w:r>
      <w:hyperlink r:id="rId3" w:history="1">
        <w:r w:rsidRPr="00C5441F">
          <w:rPr>
            <w:rStyle w:val="Hyperlink"/>
            <w:rFonts w:ascii="Trebuchet MS" w:hAnsi="Trebuchet MS"/>
          </w:rPr>
          <w:t>https://www.ltou.lt/lt/apie-lietuvos-oro-uostus/tvarkos-ir-dokumentai/dokumentai-paslaugu-teikejams</w:t>
        </w:r>
      </w:hyperlink>
    </w:p>
  </w:footnote>
  <w:footnote w:id="8">
    <w:p w14:paraId="604F8BDA" w14:textId="0543A427" w:rsidR="00B105DE" w:rsidRPr="00F15569" w:rsidRDefault="00B105DE">
      <w:pPr>
        <w:pStyle w:val="FootnoteText"/>
        <w:rPr>
          <w:rFonts w:ascii="Trebuchet MS" w:hAnsi="Trebuchet MS"/>
          <w:sz w:val="18"/>
          <w:szCs w:val="18"/>
          <w:lang w:val="lt-LT"/>
        </w:rPr>
      </w:pPr>
      <w:r>
        <w:rPr>
          <w:rStyle w:val="FootnoteReference"/>
        </w:rPr>
        <w:footnoteRef/>
      </w:r>
      <w:r>
        <w:t xml:space="preserve"> </w:t>
      </w:r>
      <w:r>
        <w:rPr>
          <w:rFonts w:ascii="Trebuchet MS" w:hAnsi="Trebuchet MS"/>
          <w:sz w:val="18"/>
          <w:szCs w:val="18"/>
          <w:lang w:val="lt-LT"/>
        </w:rPr>
        <w:t xml:space="preserve">Viešųjų pirkimų tarnybos direktoriaus 2017-06-28 </w:t>
      </w:r>
      <w:r w:rsidR="00E31174">
        <w:rPr>
          <w:rFonts w:ascii="Trebuchet MS" w:hAnsi="Trebuchet MS"/>
          <w:sz w:val="18"/>
          <w:szCs w:val="18"/>
          <w:lang w:val="lt-LT"/>
        </w:rPr>
        <w:t xml:space="preserve">įsakymu Nr. </w:t>
      </w:r>
      <w:r w:rsidR="00E31174">
        <w:rPr>
          <w:rFonts w:ascii="Trebuchet MS" w:hAnsi="Trebuchet MS"/>
          <w:sz w:val="18"/>
          <w:szCs w:val="18"/>
          <w:lang w:val="lt-LT"/>
        </w:rPr>
        <w:t>1S-95 patvirtinta Kainodaros taisyklių nustatymo metodika (</w:t>
      </w:r>
      <w:hyperlink r:id="rId4" w:history="1">
        <w:r w:rsidR="000F65D9" w:rsidRPr="000F65D9">
          <w:rPr>
            <w:rStyle w:val="Hyperlink"/>
            <w:rFonts w:ascii="Trebuchet MS" w:hAnsi="Trebuchet MS"/>
            <w:sz w:val="18"/>
            <w:szCs w:val="18"/>
            <w:lang w:val="lt-LT"/>
          </w:rPr>
          <w:t>https://e-seimas.lrs.lt/portal/legalAct/lt/TAD/daa0e4a05c3c11e7a53b83ca0142260e /asr</w:t>
        </w:r>
      </w:hyperlink>
      <w:r w:rsidR="00E31174">
        <w:rPr>
          <w:rFonts w:ascii="Trebuchet MS" w:hAnsi="Trebuchet MS"/>
          <w:sz w:val="18"/>
          <w:szCs w:val="18"/>
          <w:lang w:val="lt-LT"/>
        </w:rPr>
        <w:t xml:space="preserve">) </w:t>
      </w:r>
    </w:p>
  </w:footnote>
  <w:footnote w:id="9">
    <w:p w14:paraId="0223B776" w14:textId="77777777" w:rsidR="00B37823" w:rsidRPr="00424801" w:rsidRDefault="00B37823" w:rsidP="00B37823">
      <w:pPr>
        <w:pStyle w:val="FootnoteText"/>
      </w:pPr>
      <w:r>
        <w:rPr>
          <w:rStyle w:val="FootnoteReference"/>
          <w:rFonts w:eastAsia="Arial"/>
        </w:rPr>
        <w:footnoteRef/>
      </w:r>
      <w:r>
        <w:t xml:space="preserve"> </w:t>
      </w:r>
      <w:hyperlink r:id="rId5" w:history="1">
        <w:r w:rsidRPr="00C6793E">
          <w:rPr>
            <w:rStyle w:val="Hyperlink"/>
          </w:rPr>
          <w:t>https://osp.stat.gov.lt/</w:t>
        </w:r>
      </w:hyperlink>
    </w:p>
  </w:footnote>
  <w:footnote w:id="10">
    <w:p w14:paraId="43DB78E2" w14:textId="77777777" w:rsidR="009C08A2" w:rsidRPr="00A925BF" w:rsidRDefault="009C08A2" w:rsidP="009C08A2">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F15569">
        <w:rPr>
          <w:rFonts w:ascii="Trebuchet MS" w:hAnsi="Trebuchet MS"/>
          <w:sz w:val="18"/>
          <w:szCs w:val="18"/>
          <w:lang w:val="lt-LT"/>
        </w:rPr>
        <w:t xml:space="preserve">Dokumentas skebiamas adresu: </w:t>
      </w:r>
      <w:hyperlink r:id="rId6" w:history="1">
        <w:r w:rsidRPr="00F15569">
          <w:rPr>
            <w:rStyle w:val="Hyperlink"/>
            <w:rFonts w:ascii="Trebuchet MS" w:hAnsi="Trebuchet MS"/>
            <w:sz w:val="18"/>
            <w:szCs w:val="18"/>
          </w:rPr>
          <w:t>https://www.ltou.lt/lt/apie-lietuvos-oro-uostus/tvarkos-ir-dokumentai/dokumentai-paslaugu-teikejams</w:t>
        </w:r>
      </w:hyperlink>
      <w:r w:rsidRPr="00F15569">
        <w:rPr>
          <w:rFonts w:ascii="Trebuchet MS" w:hAnsi="Trebuchet MS"/>
          <w:sz w:val="18"/>
          <w:szCs w:val="18"/>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6F64" w14:textId="77777777" w:rsidR="00DE67C9" w:rsidRDefault="00DE67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342215"/>
      <w:docPartObj>
        <w:docPartGallery w:val="Page Numbers (Top of Page)"/>
        <w:docPartUnique/>
      </w:docPartObj>
    </w:sdtPr>
    <w:sdtContent>
      <w:p w14:paraId="6DFD5A87" w14:textId="728D5887" w:rsidR="0081607F" w:rsidRDefault="0081607F">
        <w:pPr>
          <w:pStyle w:val="Header"/>
          <w:jc w:val="center"/>
        </w:pPr>
        <w:r>
          <w:fldChar w:fldCharType="begin"/>
        </w:r>
        <w:r>
          <w:instrText>PAGE   \* MERGEFORMAT</w:instrText>
        </w:r>
        <w:r>
          <w:fldChar w:fldCharType="separate"/>
        </w:r>
        <w:r>
          <w:t>2</w:t>
        </w:r>
        <w:r>
          <w:fldChar w:fldCharType="end"/>
        </w:r>
      </w:p>
    </w:sdtContent>
  </w:sdt>
  <w:p w14:paraId="00D17344" w14:textId="77777777" w:rsidR="0081607F" w:rsidRDefault="00816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9BB6" w14:textId="77777777" w:rsidR="00DE67C9" w:rsidRDefault="00DE6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0A3A"/>
    <w:multiLevelType w:val="hybridMultilevel"/>
    <w:tmpl w:val="FA96D7F6"/>
    <w:lvl w:ilvl="0" w:tplc="A8F2CC68">
      <w:start w:val="1"/>
      <w:numFmt w:val="decimal"/>
      <w:lvlText w:val="%1."/>
      <w:lvlJc w:val="left"/>
      <w:pPr>
        <w:ind w:left="1440" w:hanging="360"/>
      </w:pPr>
    </w:lvl>
    <w:lvl w:ilvl="1" w:tplc="48A09276">
      <w:start w:val="1"/>
      <w:numFmt w:val="decimal"/>
      <w:lvlText w:val="%2."/>
      <w:lvlJc w:val="left"/>
      <w:pPr>
        <w:ind w:left="1440" w:hanging="360"/>
      </w:pPr>
    </w:lvl>
    <w:lvl w:ilvl="2" w:tplc="49525278">
      <w:start w:val="1"/>
      <w:numFmt w:val="decimal"/>
      <w:lvlText w:val="%3."/>
      <w:lvlJc w:val="left"/>
      <w:pPr>
        <w:ind w:left="1440" w:hanging="360"/>
      </w:pPr>
    </w:lvl>
    <w:lvl w:ilvl="3" w:tplc="171272B4">
      <w:start w:val="1"/>
      <w:numFmt w:val="decimal"/>
      <w:lvlText w:val="%4."/>
      <w:lvlJc w:val="left"/>
      <w:pPr>
        <w:ind w:left="1440" w:hanging="360"/>
      </w:pPr>
    </w:lvl>
    <w:lvl w:ilvl="4" w:tplc="E9641DFC">
      <w:start w:val="1"/>
      <w:numFmt w:val="decimal"/>
      <w:lvlText w:val="%5."/>
      <w:lvlJc w:val="left"/>
      <w:pPr>
        <w:ind w:left="1440" w:hanging="360"/>
      </w:pPr>
    </w:lvl>
    <w:lvl w:ilvl="5" w:tplc="A1129C7E">
      <w:start w:val="1"/>
      <w:numFmt w:val="decimal"/>
      <w:lvlText w:val="%6."/>
      <w:lvlJc w:val="left"/>
      <w:pPr>
        <w:ind w:left="1440" w:hanging="360"/>
      </w:pPr>
    </w:lvl>
    <w:lvl w:ilvl="6" w:tplc="18805F6C">
      <w:start w:val="1"/>
      <w:numFmt w:val="decimal"/>
      <w:lvlText w:val="%7."/>
      <w:lvlJc w:val="left"/>
      <w:pPr>
        <w:ind w:left="1440" w:hanging="360"/>
      </w:pPr>
    </w:lvl>
    <w:lvl w:ilvl="7" w:tplc="188CF97A">
      <w:start w:val="1"/>
      <w:numFmt w:val="decimal"/>
      <w:lvlText w:val="%8."/>
      <w:lvlJc w:val="left"/>
      <w:pPr>
        <w:ind w:left="1440" w:hanging="360"/>
      </w:pPr>
    </w:lvl>
    <w:lvl w:ilvl="8" w:tplc="5CD61C5C">
      <w:start w:val="1"/>
      <w:numFmt w:val="decimal"/>
      <w:lvlText w:val="%9."/>
      <w:lvlJc w:val="left"/>
      <w:pPr>
        <w:ind w:left="1440" w:hanging="360"/>
      </w:pPr>
    </w:lvl>
  </w:abstractNum>
  <w:abstractNum w:abstractNumId="1"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lvlText w:val="%1.%2."/>
      <w:lvlJc w:val="left"/>
      <w:pPr>
        <w:ind w:left="720" w:hanging="720"/>
      </w:pPr>
      <w:rPr>
        <w:b w:val="0"/>
        <w:i w:val="0"/>
        <w:color w:val="auto"/>
        <w:sz w:val="20"/>
        <w:szCs w:val="22"/>
      </w:rPr>
    </w:lvl>
    <w:lvl w:ilvl="2">
      <w:start w:val="1"/>
      <w:numFmt w:val="decimal"/>
      <w:lvlText w:val="%1.%2.%3."/>
      <w:lvlJc w:val="left"/>
      <w:pPr>
        <w:ind w:left="2160" w:hanging="720"/>
      </w:pPr>
      <w:rPr>
        <w:b w:val="0"/>
        <w:sz w:val="20"/>
        <w:szCs w:val="20"/>
      </w:rPr>
    </w:lvl>
    <w:lvl w:ilvl="3">
      <w:start w:val="1"/>
      <w:numFmt w:val="decimal"/>
      <w:lvlText w:val="%1.%2.%3.%4."/>
      <w:lvlJc w:val="left"/>
      <w:pPr>
        <w:ind w:left="2880" w:hanging="1080"/>
      </w:pPr>
      <w:rPr>
        <w:b w:val="0"/>
      </w:rPr>
    </w:lvl>
    <w:lvl w:ilvl="4">
      <w:start w:val="1"/>
      <w:numFmt w:val="decimal"/>
      <w:lvlText w:val="%1.%2.%3.%4.%5."/>
      <w:lvlJc w:val="left"/>
      <w:pPr>
        <w:ind w:left="3240" w:hanging="1080"/>
      </w:pPr>
    </w:lvl>
    <w:lvl w:ilvl="5">
      <w:start w:val="1"/>
      <w:numFmt w:val="decimal"/>
      <w:lvlText w:val="%1.%2.%3.%4.%5.%6."/>
      <w:lvlJc w:val="left"/>
      <w:pPr>
        <w:ind w:left="3960" w:hanging="1440"/>
      </w:pPr>
    </w:lvl>
    <w:lvl w:ilvl="6">
      <w:start w:val="1"/>
      <w:numFmt w:val="decimal"/>
      <w:lvlText w:val="%1.%2.%3.%4.%5.%6.%7."/>
      <w:lvlJc w:val="left"/>
      <w:pPr>
        <w:ind w:left="4320" w:hanging="1440"/>
      </w:pPr>
    </w:lvl>
    <w:lvl w:ilvl="7">
      <w:start w:val="1"/>
      <w:numFmt w:val="decimal"/>
      <w:lvlText w:val="%1.%2.%3.%4.%5.%6.%7.%8."/>
      <w:lvlJc w:val="left"/>
      <w:pPr>
        <w:ind w:left="5040" w:hanging="1800"/>
      </w:pPr>
    </w:lvl>
    <w:lvl w:ilvl="8">
      <w:start w:val="1"/>
      <w:numFmt w:val="decimal"/>
      <w:lvlText w:val="%1.%2.%3.%4.%5.%6.%7.%8.%9."/>
      <w:lvlJc w:val="left"/>
      <w:pPr>
        <w:ind w:left="5400" w:hanging="1800"/>
      </w:pPr>
    </w:lvl>
  </w:abstractNum>
  <w:abstractNum w:abstractNumId="2" w15:restartNumberingAfterBreak="0">
    <w:nsid w:val="01716CCB"/>
    <w:multiLevelType w:val="hybridMultilevel"/>
    <w:tmpl w:val="F1E46308"/>
    <w:lvl w:ilvl="0" w:tplc="886C2E02">
      <w:start w:val="1"/>
      <w:numFmt w:val="decimal"/>
      <w:lvlText w:val="%1."/>
      <w:lvlJc w:val="left"/>
      <w:pPr>
        <w:ind w:left="1440" w:hanging="360"/>
      </w:pPr>
    </w:lvl>
    <w:lvl w:ilvl="1" w:tplc="7B225FAA">
      <w:start w:val="1"/>
      <w:numFmt w:val="decimal"/>
      <w:lvlText w:val="%2."/>
      <w:lvlJc w:val="left"/>
      <w:pPr>
        <w:ind w:left="1440" w:hanging="360"/>
      </w:pPr>
    </w:lvl>
    <w:lvl w:ilvl="2" w:tplc="634A6388">
      <w:start w:val="1"/>
      <w:numFmt w:val="decimal"/>
      <w:lvlText w:val="%3."/>
      <w:lvlJc w:val="left"/>
      <w:pPr>
        <w:ind w:left="1440" w:hanging="360"/>
      </w:pPr>
    </w:lvl>
    <w:lvl w:ilvl="3" w:tplc="D8026F12">
      <w:start w:val="1"/>
      <w:numFmt w:val="decimal"/>
      <w:lvlText w:val="%4."/>
      <w:lvlJc w:val="left"/>
      <w:pPr>
        <w:ind w:left="1440" w:hanging="360"/>
      </w:pPr>
    </w:lvl>
    <w:lvl w:ilvl="4" w:tplc="8ECA8716">
      <w:start w:val="1"/>
      <w:numFmt w:val="decimal"/>
      <w:lvlText w:val="%5."/>
      <w:lvlJc w:val="left"/>
      <w:pPr>
        <w:ind w:left="1440" w:hanging="360"/>
      </w:pPr>
    </w:lvl>
    <w:lvl w:ilvl="5" w:tplc="E9146178">
      <w:start w:val="1"/>
      <w:numFmt w:val="decimal"/>
      <w:lvlText w:val="%6."/>
      <w:lvlJc w:val="left"/>
      <w:pPr>
        <w:ind w:left="1440" w:hanging="360"/>
      </w:pPr>
    </w:lvl>
    <w:lvl w:ilvl="6" w:tplc="91948902">
      <w:start w:val="1"/>
      <w:numFmt w:val="decimal"/>
      <w:lvlText w:val="%7."/>
      <w:lvlJc w:val="left"/>
      <w:pPr>
        <w:ind w:left="1440" w:hanging="360"/>
      </w:pPr>
    </w:lvl>
    <w:lvl w:ilvl="7" w:tplc="885A622A">
      <w:start w:val="1"/>
      <w:numFmt w:val="decimal"/>
      <w:lvlText w:val="%8."/>
      <w:lvlJc w:val="left"/>
      <w:pPr>
        <w:ind w:left="1440" w:hanging="360"/>
      </w:pPr>
    </w:lvl>
    <w:lvl w:ilvl="8" w:tplc="7C2C4118">
      <w:start w:val="1"/>
      <w:numFmt w:val="decimal"/>
      <w:lvlText w:val="%9."/>
      <w:lvlJc w:val="left"/>
      <w:pPr>
        <w:ind w:left="1440" w:hanging="360"/>
      </w:pPr>
    </w:lvl>
  </w:abstractNum>
  <w:abstractNum w:abstractNumId="3" w15:restartNumberingAfterBreak="0">
    <w:nsid w:val="02A80732"/>
    <w:multiLevelType w:val="multilevel"/>
    <w:tmpl w:val="53926FD8"/>
    <w:lvl w:ilvl="0">
      <w:start w:val="5"/>
      <w:numFmt w:val="decimal"/>
      <w:lvlText w:val="%1."/>
      <w:lvlJc w:val="left"/>
      <w:pPr>
        <w:ind w:left="360" w:hanging="360"/>
      </w:pPr>
      <w:rPr>
        <w:rFonts w:hint="default"/>
      </w:rPr>
    </w:lvl>
    <w:lvl w:ilvl="1">
      <w:start w:val="6"/>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4" w15:restartNumberingAfterBreak="0">
    <w:nsid w:val="057754E5"/>
    <w:multiLevelType w:val="multilevel"/>
    <w:tmpl w:val="B5F06946"/>
    <w:lvl w:ilvl="0">
      <w:start w:val="20"/>
      <w:numFmt w:val="decimal"/>
      <w:lvlText w:val="%1."/>
      <w:lvlJc w:val="left"/>
      <w:pPr>
        <w:ind w:left="465" w:hanging="465"/>
      </w:pPr>
      <w:rPr>
        <w:rFonts w:eastAsia="Times New Roman" w:cs="Times New Roman" w:hint="default"/>
        <w:b/>
        <w:bCs/>
      </w:rPr>
    </w:lvl>
    <w:lvl w:ilvl="1">
      <w:start w:val="1"/>
      <w:numFmt w:val="decimal"/>
      <w:lvlText w:val="22.%2."/>
      <w:lvlJc w:val="left"/>
      <w:pPr>
        <w:ind w:left="720" w:hanging="720"/>
      </w:pPr>
      <w:rPr>
        <w:rFonts w:eastAsia="Times New Roman" w:cs="Times New Roman" w:hint="default"/>
        <w:b w:val="0"/>
        <w:color w:val="auto"/>
        <w:sz w:val="20"/>
        <w:szCs w:val="20"/>
      </w:rPr>
    </w:lvl>
    <w:lvl w:ilvl="2">
      <w:start w:val="1"/>
      <w:numFmt w:val="decimal"/>
      <w:lvlText w:val="22.%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5" w15:restartNumberingAfterBreak="0">
    <w:nsid w:val="07AA2DE5"/>
    <w:multiLevelType w:val="multilevel"/>
    <w:tmpl w:val="F0407CB4"/>
    <w:lvl w:ilvl="0">
      <w:start w:val="11"/>
      <w:numFmt w:val="decimal"/>
      <w:lvlText w:val="%1."/>
      <w:lvlJc w:val="left"/>
      <w:pPr>
        <w:ind w:left="465" w:hanging="465"/>
      </w:pPr>
      <w:rPr>
        <w:rFonts w:hint="default"/>
        <w:b w:val="0"/>
      </w:rPr>
    </w:lvl>
    <w:lvl w:ilvl="1">
      <w:start w:val="7"/>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86B2BCF"/>
    <w:multiLevelType w:val="multilevel"/>
    <w:tmpl w:val="9DAAFAFC"/>
    <w:lvl w:ilvl="0">
      <w:start w:val="11"/>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303A93"/>
    <w:multiLevelType w:val="multilevel"/>
    <w:tmpl w:val="D7A21C88"/>
    <w:lvl w:ilvl="0">
      <w:start w:val="5"/>
      <w:numFmt w:val="decimal"/>
      <w:lvlText w:val="%1."/>
      <w:lvlJc w:val="left"/>
      <w:pPr>
        <w:ind w:left="360" w:hanging="360"/>
      </w:pPr>
      <w:rPr>
        <w:rFonts w:hint="default"/>
      </w:rPr>
    </w:lvl>
    <w:lvl w:ilvl="1">
      <w:start w:val="6"/>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8" w15:restartNumberingAfterBreak="0">
    <w:nsid w:val="0A4C2879"/>
    <w:multiLevelType w:val="multilevel"/>
    <w:tmpl w:val="EACC145E"/>
    <w:lvl w:ilvl="0">
      <w:start w:val="2"/>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0BE63B2D"/>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F1C50"/>
    <w:multiLevelType w:val="multilevel"/>
    <w:tmpl w:val="9AC639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297288"/>
    <w:multiLevelType w:val="multilevel"/>
    <w:tmpl w:val="1C5C80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100000"/>
    <w:multiLevelType w:val="multilevel"/>
    <w:tmpl w:val="F4FADC9C"/>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34E578D"/>
    <w:multiLevelType w:val="multilevel"/>
    <w:tmpl w:val="2C182482"/>
    <w:lvl w:ilvl="0">
      <w:start w:val="10"/>
      <w:numFmt w:val="decimal"/>
      <w:lvlText w:val="%1."/>
      <w:lvlJc w:val="left"/>
      <w:pPr>
        <w:ind w:left="465" w:hanging="465"/>
      </w:pPr>
      <w:rPr>
        <w:rFonts w:hint="default"/>
        <w:b w:val="0"/>
      </w:rPr>
    </w:lvl>
    <w:lvl w:ilvl="1">
      <w:start w:val="8"/>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16D053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7F04F1"/>
    <w:multiLevelType w:val="hybridMultilevel"/>
    <w:tmpl w:val="6AB2C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DB6283"/>
    <w:multiLevelType w:val="multilevel"/>
    <w:tmpl w:val="158E6B6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5.%2.%3."/>
      <w:lvlJc w:val="left"/>
      <w:pPr>
        <w:ind w:left="1224" w:hanging="504"/>
      </w:pPr>
      <w:rPr>
        <w:rFonts w:hint="default"/>
      </w:rPr>
    </w:lvl>
    <w:lvl w:ilvl="3">
      <w:start w:val="1"/>
      <w:numFmt w:val="decimal"/>
      <w:lvlText w:val="1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F4000FF"/>
    <w:multiLevelType w:val="hybridMultilevel"/>
    <w:tmpl w:val="C1A67D8E"/>
    <w:lvl w:ilvl="0" w:tplc="2F3221D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2E08F9"/>
    <w:multiLevelType w:val="multilevel"/>
    <w:tmpl w:val="6B643D94"/>
    <w:lvl w:ilvl="0">
      <w:start w:val="6"/>
      <w:numFmt w:val="decimal"/>
      <w:lvlText w:val="%1."/>
      <w:lvlJc w:val="left"/>
      <w:pPr>
        <w:ind w:left="465" w:hanging="465"/>
      </w:pPr>
      <w:rPr>
        <w:rFonts w:hint="default"/>
      </w:rPr>
    </w:lvl>
    <w:lvl w:ilvl="1">
      <w:start w:val="10"/>
      <w:numFmt w:val="decimal"/>
      <w:lvlText w:val="%1.%2."/>
      <w:lvlJc w:val="left"/>
      <w:pPr>
        <w:ind w:left="1755" w:hanging="465"/>
      </w:pPr>
      <w:rPr>
        <w:rFonts w:hint="default"/>
        <w:b w:val="0"/>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9"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5A85FF8"/>
    <w:multiLevelType w:val="multilevel"/>
    <w:tmpl w:val="0A6E9D76"/>
    <w:lvl w:ilvl="0">
      <w:start w:val="5"/>
      <w:numFmt w:val="decimal"/>
      <w:lvlText w:val="%1"/>
      <w:lvlJc w:val="left"/>
      <w:pPr>
        <w:ind w:left="465" w:hanging="465"/>
      </w:pPr>
      <w:rPr>
        <w:rFonts w:hint="default"/>
      </w:rPr>
    </w:lvl>
    <w:lvl w:ilvl="1">
      <w:start w:val="2"/>
      <w:numFmt w:val="decimal"/>
      <w:lvlText w:val="%1.%2"/>
      <w:lvlJc w:val="left"/>
      <w:pPr>
        <w:ind w:left="1110" w:hanging="46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1" w15:restartNumberingAfterBreak="0">
    <w:nsid w:val="26C20BCC"/>
    <w:multiLevelType w:val="hybridMultilevel"/>
    <w:tmpl w:val="63E8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AD4FB8"/>
    <w:multiLevelType w:val="hybridMultilevel"/>
    <w:tmpl w:val="6758F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80454E3"/>
    <w:multiLevelType w:val="hybridMultilevel"/>
    <w:tmpl w:val="1D080EE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7A06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8980020"/>
    <w:multiLevelType w:val="multilevel"/>
    <w:tmpl w:val="4772396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0.%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89D4E82"/>
    <w:multiLevelType w:val="multilevel"/>
    <w:tmpl w:val="C7B636CA"/>
    <w:lvl w:ilvl="0">
      <w:start w:val="1"/>
      <w:numFmt w:val="decimal"/>
      <w:lvlText w:val="%1."/>
      <w:lvlJc w:val="left"/>
      <w:pPr>
        <w:ind w:left="720" w:hanging="360"/>
      </w:pPr>
      <w:rPr>
        <w:rFonts w:hint="default"/>
      </w:rPr>
    </w:lvl>
    <w:lvl w:ilvl="1">
      <w:start w:val="1"/>
      <w:numFmt w:val="decimal"/>
      <w:isLgl/>
      <w:lvlText w:val="23.%2."/>
      <w:lvlJc w:val="left"/>
      <w:pPr>
        <w:ind w:left="1080" w:hanging="720"/>
      </w:pPr>
      <w:rPr>
        <w:rFonts w:hint="default"/>
        <w:i w:val="0"/>
      </w:rPr>
    </w:lvl>
    <w:lvl w:ilvl="2">
      <w:start w:val="1"/>
      <w:numFmt w:val="decimal"/>
      <w:isLgl/>
      <w:lvlText w:val="23.%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2ACD2402"/>
    <w:multiLevelType w:val="multilevel"/>
    <w:tmpl w:val="C63445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8.%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BED6EE7"/>
    <w:multiLevelType w:val="multilevel"/>
    <w:tmpl w:val="CA1E8B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C1970FE"/>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2C4E7657"/>
    <w:multiLevelType w:val="multilevel"/>
    <w:tmpl w:val="D15AE224"/>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DD62C57"/>
    <w:multiLevelType w:val="multilevel"/>
    <w:tmpl w:val="768AFF1E"/>
    <w:lvl w:ilvl="0">
      <w:start w:val="10"/>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3" w15:restartNumberingAfterBreak="0">
    <w:nsid w:val="336852C4"/>
    <w:multiLevelType w:val="multilevel"/>
    <w:tmpl w:val="D22C5D30"/>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4636F57"/>
    <w:multiLevelType w:val="multilevel"/>
    <w:tmpl w:val="3E606052"/>
    <w:lvl w:ilvl="0">
      <w:start w:val="6"/>
      <w:numFmt w:val="decimal"/>
      <w:lvlText w:val="%1."/>
      <w:lvlJc w:val="left"/>
      <w:pPr>
        <w:ind w:left="360" w:hanging="360"/>
      </w:pPr>
      <w:rPr>
        <w:rFonts w:hint="default"/>
        <w:b w:val="0"/>
      </w:rPr>
    </w:lvl>
    <w:lvl w:ilvl="1">
      <w:start w:val="9"/>
      <w:numFmt w:val="decimal"/>
      <w:lvlText w:val="%1.%2."/>
      <w:lvlJc w:val="left"/>
      <w:pPr>
        <w:ind w:left="2010" w:hanging="7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950" w:hanging="108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890" w:hanging="144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830" w:hanging="1800"/>
      </w:pPr>
      <w:rPr>
        <w:rFonts w:hint="default"/>
        <w:b w:val="0"/>
      </w:rPr>
    </w:lvl>
    <w:lvl w:ilvl="8">
      <w:start w:val="1"/>
      <w:numFmt w:val="decimal"/>
      <w:lvlText w:val="%1.%2.%3.%4.%5.%6.%7.%8.%9."/>
      <w:lvlJc w:val="left"/>
      <w:pPr>
        <w:ind w:left="12120" w:hanging="1800"/>
      </w:pPr>
      <w:rPr>
        <w:rFonts w:hint="default"/>
        <w:b w:val="0"/>
      </w:rPr>
    </w:lvl>
  </w:abstractNum>
  <w:abstractNum w:abstractNumId="35" w15:restartNumberingAfterBreak="0">
    <w:nsid w:val="34F14E40"/>
    <w:multiLevelType w:val="multilevel"/>
    <w:tmpl w:val="68005DB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57C117B"/>
    <w:multiLevelType w:val="multilevel"/>
    <w:tmpl w:val="74B8175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35954BD3"/>
    <w:multiLevelType w:val="multilevel"/>
    <w:tmpl w:val="DC3A1580"/>
    <w:lvl w:ilvl="0">
      <w:start w:val="1"/>
      <w:numFmt w:val="decimal"/>
      <w:lvlText w:val="%1."/>
      <w:lvlJc w:val="left"/>
      <w:pPr>
        <w:ind w:left="530" w:hanging="360"/>
      </w:pPr>
      <w:rPr>
        <w:rFonts w:hint="default"/>
      </w:rPr>
    </w:lvl>
    <w:lvl w:ilvl="1">
      <w:start w:val="1"/>
      <w:numFmt w:val="decimal"/>
      <w:lvlText w:val="5.%2."/>
      <w:lvlJc w:val="left"/>
      <w:pPr>
        <w:ind w:left="962" w:hanging="432"/>
      </w:pPr>
      <w:rPr>
        <w:rFonts w:hint="default"/>
        <w:b w:val="0"/>
        <w:bCs/>
      </w:rPr>
    </w:lvl>
    <w:lvl w:ilvl="2">
      <w:start w:val="1"/>
      <w:numFmt w:val="decimal"/>
      <w:lvlText w:val="5.%2.%3."/>
      <w:lvlJc w:val="left"/>
      <w:pPr>
        <w:ind w:left="1394" w:hanging="504"/>
      </w:pPr>
      <w:rPr>
        <w:rFonts w:hint="default"/>
        <w:b w:val="0"/>
        <w:bCs/>
      </w:rPr>
    </w:lvl>
    <w:lvl w:ilvl="3">
      <w:start w:val="1"/>
      <w:numFmt w:val="decimal"/>
      <w:lvlText w:val="%1.%2.%3.%4."/>
      <w:lvlJc w:val="left"/>
      <w:pPr>
        <w:ind w:left="1898" w:hanging="648"/>
      </w:pPr>
      <w:rPr>
        <w:rFonts w:hint="default"/>
      </w:rPr>
    </w:lvl>
    <w:lvl w:ilvl="4">
      <w:start w:val="1"/>
      <w:numFmt w:val="decimal"/>
      <w:lvlText w:val="%1.%2.%3.%4.%5."/>
      <w:lvlJc w:val="left"/>
      <w:pPr>
        <w:ind w:left="2402" w:hanging="792"/>
      </w:pPr>
      <w:rPr>
        <w:rFonts w:hint="default"/>
      </w:rPr>
    </w:lvl>
    <w:lvl w:ilvl="5">
      <w:start w:val="1"/>
      <w:numFmt w:val="decimal"/>
      <w:lvlText w:val="%1.%2.%3.%4.%5.%6."/>
      <w:lvlJc w:val="left"/>
      <w:pPr>
        <w:ind w:left="2906" w:hanging="936"/>
      </w:pPr>
      <w:rPr>
        <w:rFonts w:hint="default"/>
      </w:rPr>
    </w:lvl>
    <w:lvl w:ilvl="6">
      <w:start w:val="1"/>
      <w:numFmt w:val="decimal"/>
      <w:lvlText w:val="%1.%2.%3.%4.%5.%6.%7."/>
      <w:lvlJc w:val="left"/>
      <w:pPr>
        <w:ind w:left="3410" w:hanging="1080"/>
      </w:pPr>
      <w:rPr>
        <w:rFonts w:hint="default"/>
      </w:rPr>
    </w:lvl>
    <w:lvl w:ilvl="7">
      <w:start w:val="1"/>
      <w:numFmt w:val="decimal"/>
      <w:lvlText w:val="%1.%2.%3.%4.%5.%6.%7.%8."/>
      <w:lvlJc w:val="left"/>
      <w:pPr>
        <w:ind w:left="3914" w:hanging="1224"/>
      </w:pPr>
      <w:rPr>
        <w:rFonts w:hint="default"/>
      </w:rPr>
    </w:lvl>
    <w:lvl w:ilvl="8">
      <w:start w:val="1"/>
      <w:numFmt w:val="decimal"/>
      <w:lvlText w:val="%1.%2.%3.%4.%5.%6.%7.%8.%9."/>
      <w:lvlJc w:val="left"/>
      <w:pPr>
        <w:ind w:left="4490" w:hanging="1440"/>
      </w:pPr>
      <w:rPr>
        <w:rFonts w:hint="default"/>
      </w:rPr>
    </w:lvl>
  </w:abstractNum>
  <w:abstractNum w:abstractNumId="38" w15:restartNumberingAfterBreak="0">
    <w:nsid w:val="35FA08E0"/>
    <w:multiLevelType w:val="multilevel"/>
    <w:tmpl w:val="EEACE63C"/>
    <w:lvl w:ilvl="0">
      <w:start w:val="20"/>
      <w:numFmt w:val="decimal"/>
      <w:lvlText w:val="%1."/>
      <w:lvlJc w:val="left"/>
      <w:pPr>
        <w:ind w:left="465" w:hanging="465"/>
      </w:pPr>
      <w:rPr>
        <w:rFonts w:eastAsia="Times New Roman" w:cs="Times New Roman" w:hint="default"/>
        <w:b/>
        <w:bCs/>
      </w:rPr>
    </w:lvl>
    <w:lvl w:ilvl="1">
      <w:start w:val="1"/>
      <w:numFmt w:val="decimal"/>
      <w:lvlText w:val="%1.%2."/>
      <w:lvlJc w:val="left"/>
      <w:pPr>
        <w:ind w:left="720" w:hanging="720"/>
      </w:pPr>
      <w:rPr>
        <w:rFonts w:eastAsia="Times New Roman" w:cs="Times New Roman" w:hint="default"/>
        <w:b w:val="0"/>
        <w:color w:val="auto"/>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39" w15:restartNumberingAfterBreak="0">
    <w:nsid w:val="36D12571"/>
    <w:multiLevelType w:val="multilevel"/>
    <w:tmpl w:val="E6FE655A"/>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7B673C0"/>
    <w:multiLevelType w:val="multilevel"/>
    <w:tmpl w:val="B2D4ED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3BEA3B37"/>
    <w:multiLevelType w:val="multilevel"/>
    <w:tmpl w:val="2FFC20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C926172"/>
    <w:multiLevelType w:val="hybridMultilevel"/>
    <w:tmpl w:val="A4B8C194"/>
    <w:lvl w:ilvl="0" w:tplc="29E824A8">
      <w:start w:val="14"/>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43" w15:restartNumberingAfterBreak="0">
    <w:nsid w:val="3CD3218C"/>
    <w:multiLevelType w:val="multilevel"/>
    <w:tmpl w:val="4E9AFD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DB3F49"/>
    <w:multiLevelType w:val="multilevel"/>
    <w:tmpl w:val="19401C36"/>
    <w:lvl w:ilvl="0">
      <w:start w:val="18"/>
      <w:numFmt w:val="none"/>
      <w:lvlText w:val="21."/>
      <w:lvlJc w:val="left"/>
      <w:pPr>
        <w:ind w:left="465" w:hanging="465"/>
      </w:pPr>
      <w:rPr>
        <w:rFonts w:hint="default"/>
      </w:rPr>
    </w:lvl>
    <w:lvl w:ilvl="1">
      <w:start w:val="1"/>
      <w:numFmt w:val="decimal"/>
      <w:lvlText w:val="21%1.%2."/>
      <w:lvlJc w:val="left"/>
      <w:pPr>
        <w:ind w:left="748" w:hanging="465"/>
      </w:pPr>
      <w:rPr>
        <w:rFonts w:hint="default"/>
        <w:b w:val="0"/>
        <w:color w:val="auto"/>
      </w:rPr>
    </w:lvl>
    <w:lvl w:ilvl="2">
      <w:start w:val="1"/>
      <w:numFmt w:val="decimal"/>
      <w:lvlText w:val="21%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0083E17"/>
    <w:multiLevelType w:val="hybridMultilevel"/>
    <w:tmpl w:val="66346CC6"/>
    <w:lvl w:ilvl="0" w:tplc="1D6C206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68064C"/>
    <w:multiLevelType w:val="multilevel"/>
    <w:tmpl w:val="C60EAA06"/>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44280847"/>
    <w:multiLevelType w:val="multilevel"/>
    <w:tmpl w:val="99665C10"/>
    <w:lvl w:ilvl="0">
      <w:start w:val="1"/>
      <w:numFmt w:val="decimal"/>
      <w:lvlText w:val="%1."/>
      <w:lvlJc w:val="left"/>
      <w:pPr>
        <w:ind w:left="720" w:hanging="360"/>
      </w:pPr>
      <w:rPr>
        <w:rFonts w:hint="default"/>
      </w:rPr>
    </w:lvl>
    <w:lvl w:ilvl="1">
      <w:start w:val="1"/>
      <w:numFmt w:val="decimal"/>
      <w:isLgl/>
      <w:lvlText w:val="24.%2."/>
      <w:lvlJc w:val="left"/>
      <w:pPr>
        <w:ind w:left="1080" w:hanging="720"/>
      </w:pPr>
      <w:rPr>
        <w:rFonts w:hint="default"/>
        <w:b w:val="0"/>
        <w:bCs/>
        <w:i w:val="0"/>
        <w:color w:val="auto"/>
      </w:rPr>
    </w:lvl>
    <w:lvl w:ilvl="2">
      <w:start w:val="1"/>
      <w:numFmt w:val="decimal"/>
      <w:isLgl/>
      <w:lvlText w:val="24.%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44412A70"/>
    <w:multiLevelType w:val="multilevel"/>
    <w:tmpl w:val="880EF788"/>
    <w:lvl w:ilvl="0">
      <w:start w:val="14"/>
      <w:numFmt w:val="decimal"/>
      <w:lvlText w:val="%1"/>
      <w:lvlJc w:val="left"/>
      <w:pPr>
        <w:ind w:left="390" w:hanging="390"/>
      </w:pPr>
      <w:rPr>
        <w:rFonts w:eastAsia="Times New Roman" w:cs="Times New Roman" w:hint="default"/>
      </w:rPr>
    </w:lvl>
    <w:lvl w:ilvl="1">
      <w:start w:val="1"/>
      <w:numFmt w:val="decimal"/>
      <w:lvlText w:val="%1.%2"/>
      <w:lvlJc w:val="left"/>
      <w:pPr>
        <w:ind w:left="855" w:hanging="390"/>
      </w:pPr>
      <w:rPr>
        <w:rFonts w:eastAsia="Times New Roman" w:cs="Times New Roman" w:hint="default"/>
      </w:rPr>
    </w:lvl>
    <w:lvl w:ilvl="2">
      <w:start w:val="1"/>
      <w:numFmt w:val="decimal"/>
      <w:lvlText w:val="%1.%2.%3"/>
      <w:lvlJc w:val="left"/>
      <w:pPr>
        <w:ind w:left="1650" w:hanging="720"/>
      </w:pPr>
      <w:rPr>
        <w:rFonts w:eastAsia="Times New Roman" w:cs="Times New Roman" w:hint="default"/>
      </w:rPr>
    </w:lvl>
    <w:lvl w:ilvl="3">
      <w:start w:val="1"/>
      <w:numFmt w:val="decimal"/>
      <w:lvlText w:val="%1.%2.%3.%4"/>
      <w:lvlJc w:val="left"/>
      <w:pPr>
        <w:ind w:left="2115" w:hanging="720"/>
      </w:pPr>
      <w:rPr>
        <w:rFonts w:eastAsia="Times New Roman" w:cs="Times New Roman" w:hint="default"/>
      </w:rPr>
    </w:lvl>
    <w:lvl w:ilvl="4">
      <w:start w:val="1"/>
      <w:numFmt w:val="decimal"/>
      <w:lvlText w:val="%1.%2.%3.%4.%5"/>
      <w:lvlJc w:val="left"/>
      <w:pPr>
        <w:ind w:left="2940" w:hanging="1080"/>
      </w:pPr>
      <w:rPr>
        <w:rFonts w:eastAsia="Times New Roman" w:cs="Times New Roman" w:hint="default"/>
      </w:rPr>
    </w:lvl>
    <w:lvl w:ilvl="5">
      <w:start w:val="1"/>
      <w:numFmt w:val="decimal"/>
      <w:lvlText w:val="%1.%2.%3.%4.%5.%6"/>
      <w:lvlJc w:val="left"/>
      <w:pPr>
        <w:ind w:left="3405" w:hanging="1080"/>
      </w:pPr>
      <w:rPr>
        <w:rFonts w:eastAsia="Times New Roman" w:cs="Times New Roman" w:hint="default"/>
      </w:rPr>
    </w:lvl>
    <w:lvl w:ilvl="6">
      <w:start w:val="1"/>
      <w:numFmt w:val="decimal"/>
      <w:lvlText w:val="%1.%2.%3.%4.%5.%6.%7"/>
      <w:lvlJc w:val="left"/>
      <w:pPr>
        <w:ind w:left="4230" w:hanging="1440"/>
      </w:pPr>
      <w:rPr>
        <w:rFonts w:eastAsia="Times New Roman" w:cs="Times New Roman" w:hint="default"/>
      </w:rPr>
    </w:lvl>
    <w:lvl w:ilvl="7">
      <w:start w:val="1"/>
      <w:numFmt w:val="decimal"/>
      <w:lvlText w:val="%1.%2.%3.%4.%5.%6.%7.%8"/>
      <w:lvlJc w:val="left"/>
      <w:pPr>
        <w:ind w:left="4695" w:hanging="1440"/>
      </w:pPr>
      <w:rPr>
        <w:rFonts w:eastAsia="Times New Roman" w:cs="Times New Roman" w:hint="default"/>
      </w:rPr>
    </w:lvl>
    <w:lvl w:ilvl="8">
      <w:start w:val="1"/>
      <w:numFmt w:val="decimal"/>
      <w:lvlText w:val="%1.%2.%3.%4.%5.%6.%7.%8.%9"/>
      <w:lvlJc w:val="left"/>
      <w:pPr>
        <w:ind w:left="5520" w:hanging="1800"/>
      </w:pPr>
      <w:rPr>
        <w:rFonts w:eastAsia="Times New Roman" w:cs="Times New Roman" w:hint="default"/>
      </w:rPr>
    </w:lvl>
  </w:abstractNum>
  <w:abstractNum w:abstractNumId="50" w15:restartNumberingAfterBreak="0">
    <w:nsid w:val="446D5EF3"/>
    <w:multiLevelType w:val="multilevel"/>
    <w:tmpl w:val="4F9434B6"/>
    <w:lvl w:ilvl="0">
      <w:start w:val="18"/>
      <w:numFmt w:val="decimal"/>
      <w:lvlText w:val="%1."/>
      <w:lvlJc w:val="left"/>
      <w:pPr>
        <w:ind w:left="465" w:hanging="465"/>
      </w:pPr>
      <w:rPr>
        <w:rFonts w:hint="default"/>
      </w:rPr>
    </w:lvl>
    <w:lvl w:ilvl="1">
      <w:start w:val="1"/>
      <w:numFmt w:val="decimal"/>
      <w:lvlText w:val="%1.%2."/>
      <w:lvlJc w:val="left"/>
      <w:pPr>
        <w:ind w:left="748" w:hanging="465"/>
      </w:pPr>
      <w:rPr>
        <w:rFonts w:hint="default"/>
        <w:b w:val="0"/>
        <w:color w:val="auto"/>
      </w:rPr>
    </w:lvl>
    <w:lvl w:ilvl="2">
      <w:start w:val="1"/>
      <w:numFmt w:val="decimal"/>
      <w:lvlText w:val="%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70D0F5B"/>
    <w:multiLevelType w:val="multilevel"/>
    <w:tmpl w:val="90688A7A"/>
    <w:lvl w:ilvl="0">
      <w:start w:val="15"/>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color w:val="auto"/>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52" w15:restartNumberingAfterBreak="0">
    <w:nsid w:val="48A360CE"/>
    <w:multiLevelType w:val="multilevel"/>
    <w:tmpl w:val="0C603576"/>
    <w:lvl w:ilvl="0">
      <w:start w:val="18"/>
      <w:numFmt w:val="none"/>
      <w:lvlText w:val="19."/>
      <w:lvlJc w:val="left"/>
      <w:pPr>
        <w:ind w:left="465" w:hanging="465"/>
      </w:pPr>
      <w:rPr>
        <w:rFonts w:hint="default"/>
        <w:b w:val="0"/>
        <w:bCs w:val="0"/>
      </w:rPr>
    </w:lvl>
    <w:lvl w:ilvl="1">
      <w:start w:val="1"/>
      <w:numFmt w:val="decimal"/>
      <w:lvlText w:val="19%1.%2."/>
      <w:lvlJc w:val="left"/>
      <w:pPr>
        <w:ind w:left="748" w:hanging="465"/>
      </w:pPr>
      <w:rPr>
        <w:rFonts w:hint="default"/>
        <w:b w:val="0"/>
        <w:color w:val="auto"/>
      </w:rPr>
    </w:lvl>
    <w:lvl w:ilvl="2">
      <w:start w:val="1"/>
      <w:numFmt w:val="decimal"/>
      <w:lvlText w:val="19%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9F80502"/>
    <w:multiLevelType w:val="multilevel"/>
    <w:tmpl w:val="7408E426"/>
    <w:lvl w:ilvl="0">
      <w:start w:val="8"/>
      <w:numFmt w:val="decimal"/>
      <w:lvlText w:val="%1."/>
      <w:lvlJc w:val="left"/>
      <w:pPr>
        <w:ind w:left="440" w:hanging="440"/>
      </w:pPr>
      <w:rPr>
        <w:rFonts w:hint="default"/>
        <w:b/>
        <w:bCs/>
        <w:color w:val="00B0F0"/>
        <w:sz w:val="20"/>
        <w:szCs w:val="20"/>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4" w15:restartNumberingAfterBreak="0">
    <w:nsid w:val="4B345D67"/>
    <w:multiLevelType w:val="hybridMultilevel"/>
    <w:tmpl w:val="1032A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DDA7A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E543D51"/>
    <w:multiLevelType w:val="hybridMultilevel"/>
    <w:tmpl w:val="285E1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59" w15:restartNumberingAfterBreak="0">
    <w:nsid w:val="4E8B0051"/>
    <w:multiLevelType w:val="hybridMultilevel"/>
    <w:tmpl w:val="A4B67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9C01D6"/>
    <w:multiLevelType w:val="multilevel"/>
    <w:tmpl w:val="52DC4C38"/>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2" w15:restartNumberingAfterBreak="0">
    <w:nsid w:val="54660FAC"/>
    <w:multiLevelType w:val="multilevel"/>
    <w:tmpl w:val="EACC145E"/>
    <w:lvl w:ilvl="0">
      <w:start w:val="2"/>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3" w15:restartNumberingAfterBreak="0">
    <w:nsid w:val="54947CE1"/>
    <w:multiLevelType w:val="multilevel"/>
    <w:tmpl w:val="2A824A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64F4A42"/>
    <w:multiLevelType w:val="hybridMultilevel"/>
    <w:tmpl w:val="0D10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593AD2"/>
    <w:multiLevelType w:val="multilevel"/>
    <w:tmpl w:val="A6C20C46"/>
    <w:lvl w:ilvl="0">
      <w:start w:val="17"/>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7CC64EB"/>
    <w:multiLevelType w:val="hybridMultilevel"/>
    <w:tmpl w:val="CA1E8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0E34B5"/>
    <w:multiLevelType w:val="multilevel"/>
    <w:tmpl w:val="639CC33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9F269D1"/>
    <w:multiLevelType w:val="multilevel"/>
    <w:tmpl w:val="B2D4ED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9" w15:restartNumberingAfterBreak="0">
    <w:nsid w:val="5C770275"/>
    <w:multiLevelType w:val="multilevel"/>
    <w:tmpl w:val="4350CAF8"/>
    <w:lvl w:ilvl="0">
      <w:start w:val="2"/>
      <w:numFmt w:val="decimal"/>
      <w:lvlText w:val="%1."/>
      <w:lvlJc w:val="left"/>
      <w:pPr>
        <w:ind w:left="927" w:hanging="360"/>
      </w:pPr>
      <w:rPr>
        <w:rFonts w:hint="default"/>
      </w:rPr>
    </w:lvl>
    <w:lvl w:ilvl="1">
      <w:start w:val="1"/>
      <w:numFmt w:val="decimal"/>
      <w:lvlText w:val="3.%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0" w15:restartNumberingAfterBreak="0">
    <w:nsid w:val="5D862BE4"/>
    <w:multiLevelType w:val="hybridMultilevel"/>
    <w:tmpl w:val="08283F54"/>
    <w:lvl w:ilvl="0" w:tplc="7A3CD6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1" w15:restartNumberingAfterBreak="0">
    <w:nsid w:val="5DE309FB"/>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4D09C9"/>
    <w:multiLevelType w:val="multilevel"/>
    <w:tmpl w:val="0F7C4DAE"/>
    <w:lvl w:ilvl="0">
      <w:start w:val="1"/>
      <w:numFmt w:val="decimal"/>
      <w:lvlText w:val="%1."/>
      <w:lvlJc w:val="left"/>
      <w:pPr>
        <w:ind w:left="720" w:hanging="360"/>
      </w:pPr>
      <w:rPr>
        <w:rFonts w:hint="default"/>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3" w15:restartNumberingAfterBreak="0">
    <w:nsid w:val="60141B25"/>
    <w:multiLevelType w:val="hybridMultilevel"/>
    <w:tmpl w:val="17A8D876"/>
    <w:lvl w:ilvl="0" w:tplc="04270019">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4"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75" w15:restartNumberingAfterBreak="0">
    <w:nsid w:val="60AB5937"/>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6" w15:restartNumberingAfterBreak="0">
    <w:nsid w:val="60B30BEC"/>
    <w:multiLevelType w:val="multilevel"/>
    <w:tmpl w:val="254E834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1246C53"/>
    <w:multiLevelType w:val="hybridMultilevel"/>
    <w:tmpl w:val="08368426"/>
    <w:lvl w:ilvl="0" w:tplc="0A62B1EA">
      <w:start w:val="1"/>
      <w:numFmt w:val="decimal"/>
      <w:lvlText w:val="%1."/>
      <w:lvlJc w:val="left"/>
      <w:pPr>
        <w:ind w:left="1440" w:hanging="360"/>
      </w:pPr>
    </w:lvl>
    <w:lvl w:ilvl="1" w:tplc="0E40FB52">
      <w:start w:val="1"/>
      <w:numFmt w:val="decimal"/>
      <w:lvlText w:val="%2."/>
      <w:lvlJc w:val="left"/>
      <w:pPr>
        <w:ind w:left="1440" w:hanging="360"/>
      </w:pPr>
    </w:lvl>
    <w:lvl w:ilvl="2" w:tplc="210887E0">
      <w:start w:val="1"/>
      <w:numFmt w:val="decimal"/>
      <w:lvlText w:val="%3."/>
      <w:lvlJc w:val="left"/>
      <w:pPr>
        <w:ind w:left="1440" w:hanging="360"/>
      </w:pPr>
    </w:lvl>
    <w:lvl w:ilvl="3" w:tplc="40846066">
      <w:start w:val="1"/>
      <w:numFmt w:val="decimal"/>
      <w:lvlText w:val="%4."/>
      <w:lvlJc w:val="left"/>
      <w:pPr>
        <w:ind w:left="1440" w:hanging="360"/>
      </w:pPr>
    </w:lvl>
    <w:lvl w:ilvl="4" w:tplc="C4823A4A">
      <w:start w:val="1"/>
      <w:numFmt w:val="decimal"/>
      <w:lvlText w:val="%5."/>
      <w:lvlJc w:val="left"/>
      <w:pPr>
        <w:ind w:left="1440" w:hanging="360"/>
      </w:pPr>
    </w:lvl>
    <w:lvl w:ilvl="5" w:tplc="7158BFD6">
      <w:start w:val="1"/>
      <w:numFmt w:val="decimal"/>
      <w:lvlText w:val="%6."/>
      <w:lvlJc w:val="left"/>
      <w:pPr>
        <w:ind w:left="1440" w:hanging="360"/>
      </w:pPr>
    </w:lvl>
    <w:lvl w:ilvl="6" w:tplc="17EE50F6">
      <w:start w:val="1"/>
      <w:numFmt w:val="decimal"/>
      <w:lvlText w:val="%7."/>
      <w:lvlJc w:val="left"/>
      <w:pPr>
        <w:ind w:left="1440" w:hanging="360"/>
      </w:pPr>
    </w:lvl>
    <w:lvl w:ilvl="7" w:tplc="44C0F20C">
      <w:start w:val="1"/>
      <w:numFmt w:val="decimal"/>
      <w:lvlText w:val="%8."/>
      <w:lvlJc w:val="left"/>
      <w:pPr>
        <w:ind w:left="1440" w:hanging="360"/>
      </w:pPr>
    </w:lvl>
    <w:lvl w:ilvl="8" w:tplc="6032D962">
      <w:start w:val="1"/>
      <w:numFmt w:val="decimal"/>
      <w:lvlText w:val="%9."/>
      <w:lvlJc w:val="left"/>
      <w:pPr>
        <w:ind w:left="1440" w:hanging="360"/>
      </w:pPr>
    </w:lvl>
  </w:abstractNum>
  <w:abstractNum w:abstractNumId="78" w15:restartNumberingAfterBreak="0">
    <w:nsid w:val="61D27A3E"/>
    <w:multiLevelType w:val="multilevel"/>
    <w:tmpl w:val="EF1ED35A"/>
    <w:lvl w:ilvl="0">
      <w:start w:val="6"/>
      <w:numFmt w:val="decimal"/>
      <w:lvlText w:val="%1."/>
      <w:lvlJc w:val="left"/>
      <w:pPr>
        <w:ind w:left="360" w:hanging="360"/>
      </w:pPr>
      <w:rPr>
        <w:rFonts w:hint="default"/>
        <w:b w:val="0"/>
      </w:rPr>
    </w:lvl>
    <w:lvl w:ilvl="1">
      <w:start w:val="6"/>
      <w:numFmt w:val="decimal"/>
      <w:lvlText w:val="%1.%2."/>
      <w:lvlJc w:val="left"/>
      <w:pPr>
        <w:ind w:left="2010" w:hanging="7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950" w:hanging="108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890" w:hanging="144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830" w:hanging="1800"/>
      </w:pPr>
      <w:rPr>
        <w:rFonts w:hint="default"/>
        <w:b w:val="0"/>
      </w:rPr>
    </w:lvl>
    <w:lvl w:ilvl="8">
      <w:start w:val="1"/>
      <w:numFmt w:val="decimal"/>
      <w:lvlText w:val="%1.%2.%3.%4.%5.%6.%7.%8.%9."/>
      <w:lvlJc w:val="left"/>
      <w:pPr>
        <w:ind w:left="12120" w:hanging="1800"/>
      </w:pPr>
      <w:rPr>
        <w:rFonts w:hint="default"/>
        <w:b w:val="0"/>
      </w:rPr>
    </w:lvl>
  </w:abstractNum>
  <w:abstractNum w:abstractNumId="79" w15:restartNumberingAfterBreak="0">
    <w:nsid w:val="62A75BC8"/>
    <w:multiLevelType w:val="hybridMultilevel"/>
    <w:tmpl w:val="8318C6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64433DB7"/>
    <w:multiLevelType w:val="multilevel"/>
    <w:tmpl w:val="91F83D6A"/>
    <w:lvl w:ilvl="0">
      <w:start w:val="10"/>
      <w:numFmt w:val="decimal"/>
      <w:lvlText w:val="%1."/>
      <w:lvlJc w:val="left"/>
      <w:pPr>
        <w:ind w:left="465" w:hanging="465"/>
      </w:pPr>
      <w:rPr>
        <w:rFonts w:hint="default"/>
        <w:b w:val="0"/>
      </w:rPr>
    </w:lvl>
    <w:lvl w:ilvl="1">
      <w:start w:val="9"/>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1" w15:restartNumberingAfterBreak="0">
    <w:nsid w:val="65360D95"/>
    <w:multiLevelType w:val="multilevel"/>
    <w:tmpl w:val="EA183FC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val="0"/>
        <w:bCs w:val="0"/>
      </w:rPr>
    </w:lvl>
    <w:lvl w:ilvl="2">
      <w:start w:val="1"/>
      <w:numFmt w:val="decimal"/>
      <w:lvlText w:val="7.%2.%3."/>
      <w:lvlJc w:val="left"/>
      <w:pPr>
        <w:ind w:left="1224" w:hanging="504"/>
      </w:pPr>
      <w:rPr>
        <w:rFonts w:hint="default"/>
        <w:b w:val="0"/>
        <w:bCs w:val="0"/>
      </w:rPr>
    </w:lvl>
    <w:lvl w:ilvl="3">
      <w:start w:val="1"/>
      <w:numFmt w:val="decimal"/>
      <w:lvlText w:val="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5A7066F"/>
    <w:multiLevelType w:val="hybridMultilevel"/>
    <w:tmpl w:val="87AAF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67A13E0"/>
    <w:multiLevelType w:val="multilevel"/>
    <w:tmpl w:val="4BA0AE0C"/>
    <w:lvl w:ilvl="0">
      <w:start w:val="13"/>
      <w:numFmt w:val="decimal"/>
      <w:lvlText w:val="%1."/>
      <w:lvlJc w:val="left"/>
      <w:pPr>
        <w:ind w:left="465" w:hanging="465"/>
      </w:pPr>
      <w:rPr>
        <w:rFonts w:eastAsia="Times New Roman" w:cs="Times New Roman" w:hint="default"/>
        <w:b w:val="0"/>
      </w:rPr>
    </w:lvl>
    <w:lvl w:ilvl="1">
      <w:start w:val="1"/>
      <w:numFmt w:val="decimal"/>
      <w:lvlText w:val="%1.%2."/>
      <w:lvlJc w:val="left"/>
      <w:pPr>
        <w:ind w:left="1287" w:hanging="720"/>
      </w:pPr>
      <w:rPr>
        <w:rFonts w:eastAsia="Times New Roman" w:cs="Times New Roman" w:hint="default"/>
        <w:b w:val="0"/>
      </w:rPr>
    </w:lvl>
    <w:lvl w:ilvl="2">
      <w:start w:val="1"/>
      <w:numFmt w:val="decimal"/>
      <w:lvlText w:val="%1.%2.%3."/>
      <w:lvlJc w:val="left"/>
      <w:pPr>
        <w:ind w:left="1854" w:hanging="720"/>
      </w:pPr>
      <w:rPr>
        <w:rFonts w:eastAsia="Times New Roman" w:cs="Times New Roman" w:hint="default"/>
        <w:b w:val="0"/>
      </w:rPr>
    </w:lvl>
    <w:lvl w:ilvl="3">
      <w:start w:val="1"/>
      <w:numFmt w:val="decimal"/>
      <w:lvlText w:val="%1.%2.%3.%4."/>
      <w:lvlJc w:val="left"/>
      <w:pPr>
        <w:ind w:left="2781" w:hanging="1080"/>
      </w:pPr>
      <w:rPr>
        <w:rFonts w:eastAsia="Times New Roman" w:cs="Times New Roman" w:hint="default"/>
        <w:b w:val="0"/>
      </w:rPr>
    </w:lvl>
    <w:lvl w:ilvl="4">
      <w:start w:val="1"/>
      <w:numFmt w:val="decimal"/>
      <w:lvlText w:val="%1.%2.%3.%4.%5."/>
      <w:lvlJc w:val="left"/>
      <w:pPr>
        <w:ind w:left="3348" w:hanging="1080"/>
      </w:pPr>
      <w:rPr>
        <w:rFonts w:eastAsia="Times New Roman" w:cs="Times New Roman" w:hint="default"/>
        <w:b w:val="0"/>
      </w:rPr>
    </w:lvl>
    <w:lvl w:ilvl="5">
      <w:start w:val="1"/>
      <w:numFmt w:val="decimal"/>
      <w:lvlText w:val="%1.%2.%3.%4.%5.%6."/>
      <w:lvlJc w:val="left"/>
      <w:pPr>
        <w:ind w:left="4275" w:hanging="1440"/>
      </w:pPr>
      <w:rPr>
        <w:rFonts w:eastAsia="Times New Roman" w:cs="Times New Roman" w:hint="default"/>
        <w:b w:val="0"/>
      </w:rPr>
    </w:lvl>
    <w:lvl w:ilvl="6">
      <w:start w:val="1"/>
      <w:numFmt w:val="decimal"/>
      <w:lvlText w:val="%1.%2.%3.%4.%5.%6.%7."/>
      <w:lvlJc w:val="left"/>
      <w:pPr>
        <w:ind w:left="4842" w:hanging="1440"/>
      </w:pPr>
      <w:rPr>
        <w:rFonts w:eastAsia="Times New Roman" w:cs="Times New Roman" w:hint="default"/>
        <w:b w:val="0"/>
      </w:rPr>
    </w:lvl>
    <w:lvl w:ilvl="7">
      <w:start w:val="1"/>
      <w:numFmt w:val="decimal"/>
      <w:lvlText w:val="%1.%2.%3.%4.%5.%6.%7.%8."/>
      <w:lvlJc w:val="left"/>
      <w:pPr>
        <w:ind w:left="5769" w:hanging="1800"/>
      </w:pPr>
      <w:rPr>
        <w:rFonts w:eastAsia="Times New Roman" w:cs="Times New Roman" w:hint="default"/>
        <w:b w:val="0"/>
      </w:rPr>
    </w:lvl>
    <w:lvl w:ilvl="8">
      <w:start w:val="1"/>
      <w:numFmt w:val="decimal"/>
      <w:lvlText w:val="%1.%2.%3.%4.%5.%6.%7.%8.%9."/>
      <w:lvlJc w:val="left"/>
      <w:pPr>
        <w:ind w:left="6336" w:hanging="1800"/>
      </w:pPr>
      <w:rPr>
        <w:rFonts w:eastAsia="Times New Roman" w:cs="Times New Roman" w:hint="default"/>
        <w:b w:val="0"/>
      </w:rPr>
    </w:lvl>
  </w:abstractNum>
  <w:abstractNum w:abstractNumId="84" w15:restartNumberingAfterBreak="0">
    <w:nsid w:val="670912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78C2043"/>
    <w:multiLevelType w:val="multilevel"/>
    <w:tmpl w:val="0F7C4DAE"/>
    <w:lvl w:ilvl="0">
      <w:start w:val="1"/>
      <w:numFmt w:val="decimal"/>
      <w:lvlText w:val="%1."/>
      <w:lvlJc w:val="left"/>
      <w:pPr>
        <w:ind w:left="927" w:hanging="360"/>
      </w:pPr>
      <w:rPr>
        <w:rFonts w:hint="default"/>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6" w15:restartNumberingAfterBreak="0">
    <w:nsid w:val="67CD63D6"/>
    <w:multiLevelType w:val="multilevel"/>
    <w:tmpl w:val="CBCE41BC"/>
    <w:lvl w:ilvl="0">
      <w:start w:val="5"/>
      <w:numFmt w:val="decimal"/>
      <w:lvlText w:val="%1."/>
      <w:lvlJc w:val="left"/>
      <w:pPr>
        <w:ind w:left="540" w:hanging="540"/>
      </w:pPr>
      <w:rPr>
        <w:rFonts w:hint="default"/>
      </w:rPr>
    </w:lvl>
    <w:lvl w:ilvl="1">
      <w:start w:val="2"/>
      <w:numFmt w:val="decimal"/>
      <w:lvlText w:val="%1.%2."/>
      <w:lvlJc w:val="left"/>
      <w:pPr>
        <w:ind w:left="1185" w:hanging="540"/>
      </w:pPr>
      <w:rPr>
        <w:rFonts w:hint="default"/>
      </w:rPr>
    </w:lvl>
    <w:lvl w:ilvl="2">
      <w:start w:val="2"/>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87" w15:restartNumberingAfterBreak="0">
    <w:nsid w:val="68A26766"/>
    <w:multiLevelType w:val="multilevel"/>
    <w:tmpl w:val="98BAC4DC"/>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9" w15:restartNumberingAfterBreak="0">
    <w:nsid w:val="6B492216"/>
    <w:multiLevelType w:val="multilevel"/>
    <w:tmpl w:val="927403E4"/>
    <w:lvl w:ilvl="0">
      <w:start w:val="9"/>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0" w15:restartNumberingAfterBreak="0">
    <w:nsid w:val="6CC33390"/>
    <w:multiLevelType w:val="multilevel"/>
    <w:tmpl w:val="2D128466"/>
    <w:numStyleLink w:val="Style1"/>
  </w:abstractNum>
  <w:abstractNum w:abstractNumId="91" w15:restartNumberingAfterBreak="0">
    <w:nsid w:val="6DB622E4"/>
    <w:multiLevelType w:val="multilevel"/>
    <w:tmpl w:val="B7AE4328"/>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3."/>
      <w:lvlJc w:val="left"/>
      <w:pPr>
        <w:ind w:left="1854" w:hanging="720"/>
      </w:pPr>
      <w:rPr>
        <w:rFonts w:hint="default"/>
      </w:rPr>
    </w:lvl>
    <w:lvl w:ilvl="3">
      <w:start w:val="1"/>
      <w:numFmt w:val="lowerLetter"/>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2" w15:restartNumberingAfterBreak="0">
    <w:nsid w:val="702B78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12D0C47"/>
    <w:multiLevelType w:val="multilevel"/>
    <w:tmpl w:val="2D128466"/>
    <w:styleLink w:val="Style1"/>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22C5E54"/>
    <w:multiLevelType w:val="multilevel"/>
    <w:tmpl w:val="9F7E517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23E726D"/>
    <w:multiLevelType w:val="multilevel"/>
    <w:tmpl w:val="8CC25C7A"/>
    <w:lvl w:ilvl="0">
      <w:start w:val="15"/>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96" w15:restartNumberingAfterBreak="0">
    <w:nsid w:val="735C507B"/>
    <w:multiLevelType w:val="multilevel"/>
    <w:tmpl w:val="8AF430DE"/>
    <w:lvl w:ilvl="0">
      <w:start w:val="10"/>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low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73E14755"/>
    <w:multiLevelType w:val="multilevel"/>
    <w:tmpl w:val="AA2021F2"/>
    <w:lvl w:ilvl="0">
      <w:start w:val="6"/>
      <w:numFmt w:val="decimal"/>
      <w:lvlText w:val="%1."/>
      <w:lvlJc w:val="left"/>
      <w:pPr>
        <w:ind w:left="360" w:hanging="360"/>
      </w:pPr>
      <w:rPr>
        <w:rFonts w:hint="default"/>
      </w:rPr>
    </w:lvl>
    <w:lvl w:ilvl="1">
      <w:start w:val="9"/>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98" w15:restartNumberingAfterBreak="0">
    <w:nsid w:val="742F072E"/>
    <w:multiLevelType w:val="multilevel"/>
    <w:tmpl w:val="BA5CDD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51F6CE7"/>
    <w:multiLevelType w:val="multilevel"/>
    <w:tmpl w:val="694ADAD0"/>
    <w:lvl w:ilvl="0">
      <w:start w:val="11"/>
      <w:numFmt w:val="decimal"/>
      <w:lvlText w:val="%1."/>
      <w:lvlJc w:val="left"/>
      <w:pPr>
        <w:ind w:left="465" w:hanging="465"/>
      </w:pPr>
      <w:rPr>
        <w:rFonts w:eastAsia="Batang" w:cs="Times New Roman" w:hint="default"/>
      </w:rPr>
    </w:lvl>
    <w:lvl w:ilvl="1">
      <w:start w:val="6"/>
      <w:numFmt w:val="decimal"/>
      <w:lvlText w:val="%1.%2."/>
      <w:lvlJc w:val="left"/>
      <w:pPr>
        <w:ind w:left="465" w:hanging="465"/>
      </w:pPr>
      <w:rPr>
        <w:rFonts w:eastAsia="Batang" w:cs="Times New Roman" w:hint="default"/>
      </w:rPr>
    </w:lvl>
    <w:lvl w:ilvl="2">
      <w:start w:val="1"/>
      <w:numFmt w:val="lowerLetter"/>
      <w:lvlText w:val="%1.%2.%3."/>
      <w:lvlJc w:val="left"/>
      <w:pPr>
        <w:ind w:left="720" w:hanging="720"/>
      </w:pPr>
      <w:rPr>
        <w:rFonts w:eastAsia="Batang" w:cs="Times New Roman" w:hint="default"/>
      </w:rPr>
    </w:lvl>
    <w:lvl w:ilvl="3">
      <w:start w:val="1"/>
      <w:numFmt w:val="decimal"/>
      <w:lvlText w:val="%1.%2.%3.%4."/>
      <w:lvlJc w:val="left"/>
      <w:pPr>
        <w:ind w:left="720" w:hanging="720"/>
      </w:pPr>
      <w:rPr>
        <w:rFonts w:eastAsia="Batang" w:cs="Times New Roman" w:hint="default"/>
      </w:rPr>
    </w:lvl>
    <w:lvl w:ilvl="4">
      <w:start w:val="1"/>
      <w:numFmt w:val="decimal"/>
      <w:lvlText w:val="%1.%2.%3.%4.%5."/>
      <w:lvlJc w:val="left"/>
      <w:pPr>
        <w:ind w:left="1080" w:hanging="1080"/>
      </w:pPr>
      <w:rPr>
        <w:rFonts w:eastAsia="Batang" w:cs="Times New Roman" w:hint="default"/>
      </w:rPr>
    </w:lvl>
    <w:lvl w:ilvl="5">
      <w:start w:val="1"/>
      <w:numFmt w:val="decimal"/>
      <w:lvlText w:val="%1.%2.%3.%4.%5.%6."/>
      <w:lvlJc w:val="left"/>
      <w:pPr>
        <w:ind w:left="1080" w:hanging="1080"/>
      </w:pPr>
      <w:rPr>
        <w:rFonts w:eastAsia="Batang" w:cs="Times New Roman" w:hint="default"/>
      </w:rPr>
    </w:lvl>
    <w:lvl w:ilvl="6">
      <w:start w:val="1"/>
      <w:numFmt w:val="decimal"/>
      <w:lvlText w:val="%1.%2.%3.%4.%5.%6.%7."/>
      <w:lvlJc w:val="left"/>
      <w:pPr>
        <w:ind w:left="1440" w:hanging="1440"/>
      </w:pPr>
      <w:rPr>
        <w:rFonts w:eastAsia="Batang" w:cs="Times New Roman" w:hint="default"/>
      </w:rPr>
    </w:lvl>
    <w:lvl w:ilvl="7">
      <w:start w:val="1"/>
      <w:numFmt w:val="decimal"/>
      <w:lvlText w:val="%1.%2.%3.%4.%5.%6.%7.%8."/>
      <w:lvlJc w:val="left"/>
      <w:pPr>
        <w:ind w:left="1440" w:hanging="1440"/>
      </w:pPr>
      <w:rPr>
        <w:rFonts w:eastAsia="Batang" w:cs="Times New Roman" w:hint="default"/>
      </w:rPr>
    </w:lvl>
    <w:lvl w:ilvl="8">
      <w:start w:val="1"/>
      <w:numFmt w:val="decimal"/>
      <w:lvlText w:val="%1.%2.%3.%4.%5.%6.%7.%8.%9."/>
      <w:lvlJc w:val="left"/>
      <w:pPr>
        <w:ind w:left="1800" w:hanging="1800"/>
      </w:pPr>
      <w:rPr>
        <w:rFonts w:eastAsia="Batang" w:cs="Times New Roman" w:hint="default"/>
      </w:rPr>
    </w:lvl>
  </w:abstractNum>
  <w:abstractNum w:abstractNumId="100" w15:restartNumberingAfterBreak="0">
    <w:nsid w:val="75F6300A"/>
    <w:multiLevelType w:val="multilevel"/>
    <w:tmpl w:val="70980F8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67F345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76D52DB5"/>
    <w:multiLevelType w:val="hybridMultilevel"/>
    <w:tmpl w:val="793A2F18"/>
    <w:lvl w:ilvl="0" w:tplc="306862AE">
      <w:start w:val="1"/>
      <w:numFmt w:val="decimal"/>
      <w:lvlText w:val="%1."/>
      <w:lvlJc w:val="left"/>
      <w:pPr>
        <w:ind w:left="1440" w:hanging="360"/>
      </w:pPr>
    </w:lvl>
    <w:lvl w:ilvl="1" w:tplc="0614963A">
      <w:start w:val="1"/>
      <w:numFmt w:val="decimal"/>
      <w:lvlText w:val="%2."/>
      <w:lvlJc w:val="left"/>
      <w:pPr>
        <w:ind w:left="1440" w:hanging="360"/>
      </w:pPr>
    </w:lvl>
    <w:lvl w:ilvl="2" w:tplc="B4EA1B74">
      <w:start w:val="1"/>
      <w:numFmt w:val="decimal"/>
      <w:lvlText w:val="%3."/>
      <w:lvlJc w:val="left"/>
      <w:pPr>
        <w:ind w:left="1440" w:hanging="360"/>
      </w:pPr>
    </w:lvl>
    <w:lvl w:ilvl="3" w:tplc="AF724BE8">
      <w:start w:val="1"/>
      <w:numFmt w:val="decimal"/>
      <w:lvlText w:val="%4."/>
      <w:lvlJc w:val="left"/>
      <w:pPr>
        <w:ind w:left="1440" w:hanging="360"/>
      </w:pPr>
    </w:lvl>
    <w:lvl w:ilvl="4" w:tplc="566835E0">
      <w:start w:val="1"/>
      <w:numFmt w:val="decimal"/>
      <w:lvlText w:val="%5."/>
      <w:lvlJc w:val="left"/>
      <w:pPr>
        <w:ind w:left="1440" w:hanging="360"/>
      </w:pPr>
    </w:lvl>
    <w:lvl w:ilvl="5" w:tplc="62A85D60">
      <w:start w:val="1"/>
      <w:numFmt w:val="decimal"/>
      <w:lvlText w:val="%6."/>
      <w:lvlJc w:val="left"/>
      <w:pPr>
        <w:ind w:left="1440" w:hanging="360"/>
      </w:pPr>
    </w:lvl>
    <w:lvl w:ilvl="6" w:tplc="9484307E">
      <w:start w:val="1"/>
      <w:numFmt w:val="decimal"/>
      <w:lvlText w:val="%7."/>
      <w:lvlJc w:val="left"/>
      <w:pPr>
        <w:ind w:left="1440" w:hanging="360"/>
      </w:pPr>
    </w:lvl>
    <w:lvl w:ilvl="7" w:tplc="C47658A6">
      <w:start w:val="1"/>
      <w:numFmt w:val="decimal"/>
      <w:lvlText w:val="%8."/>
      <w:lvlJc w:val="left"/>
      <w:pPr>
        <w:ind w:left="1440" w:hanging="360"/>
      </w:pPr>
    </w:lvl>
    <w:lvl w:ilvl="8" w:tplc="582E2ED8">
      <w:start w:val="1"/>
      <w:numFmt w:val="decimal"/>
      <w:lvlText w:val="%9."/>
      <w:lvlJc w:val="left"/>
      <w:pPr>
        <w:ind w:left="1440" w:hanging="360"/>
      </w:pPr>
    </w:lvl>
  </w:abstractNum>
  <w:abstractNum w:abstractNumId="103" w15:restartNumberingAfterBreak="0">
    <w:nsid w:val="770D6F76"/>
    <w:multiLevelType w:val="multilevel"/>
    <w:tmpl w:val="C6CC08E6"/>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3.%2.%3."/>
      <w:lvlJc w:val="left"/>
      <w:pPr>
        <w:ind w:left="1224" w:hanging="504"/>
      </w:pPr>
      <w:rPr>
        <w:rFonts w:hint="default"/>
      </w:rPr>
    </w:lvl>
    <w:lvl w:ilvl="3">
      <w:start w:val="1"/>
      <w:numFmt w:val="decimal"/>
      <w:lvlText w:val="13.%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9561876"/>
    <w:multiLevelType w:val="multilevel"/>
    <w:tmpl w:val="3D206C36"/>
    <w:lvl w:ilvl="0">
      <w:start w:val="6"/>
      <w:numFmt w:val="decimal"/>
      <w:lvlText w:val="%1."/>
      <w:lvlJc w:val="left"/>
      <w:pPr>
        <w:ind w:left="360" w:hanging="360"/>
      </w:pPr>
      <w:rPr>
        <w:rFonts w:eastAsia="Calibri" w:hint="default"/>
      </w:rPr>
    </w:lvl>
    <w:lvl w:ilvl="1">
      <w:start w:val="7"/>
      <w:numFmt w:val="decimal"/>
      <w:lvlText w:val="%1.%2."/>
      <w:lvlJc w:val="left"/>
      <w:pPr>
        <w:ind w:left="1650" w:hanging="360"/>
      </w:pPr>
      <w:rPr>
        <w:rFonts w:eastAsia="Calibri" w:hint="default"/>
      </w:rPr>
    </w:lvl>
    <w:lvl w:ilvl="2">
      <w:start w:val="1"/>
      <w:numFmt w:val="decimal"/>
      <w:lvlText w:val="%1.%2.%3."/>
      <w:lvlJc w:val="left"/>
      <w:pPr>
        <w:ind w:left="3300" w:hanging="720"/>
      </w:pPr>
      <w:rPr>
        <w:rFonts w:eastAsia="Calibri" w:hint="default"/>
      </w:rPr>
    </w:lvl>
    <w:lvl w:ilvl="3">
      <w:start w:val="1"/>
      <w:numFmt w:val="decimal"/>
      <w:lvlText w:val="%1.%2.%3.%4."/>
      <w:lvlJc w:val="left"/>
      <w:pPr>
        <w:ind w:left="4590" w:hanging="720"/>
      </w:pPr>
      <w:rPr>
        <w:rFonts w:eastAsia="Calibri" w:hint="default"/>
      </w:rPr>
    </w:lvl>
    <w:lvl w:ilvl="4">
      <w:start w:val="1"/>
      <w:numFmt w:val="decimal"/>
      <w:lvlText w:val="%1.%2.%3.%4.%5."/>
      <w:lvlJc w:val="left"/>
      <w:pPr>
        <w:ind w:left="6240" w:hanging="1080"/>
      </w:pPr>
      <w:rPr>
        <w:rFonts w:eastAsia="Calibri" w:hint="default"/>
      </w:rPr>
    </w:lvl>
    <w:lvl w:ilvl="5">
      <w:start w:val="1"/>
      <w:numFmt w:val="decimal"/>
      <w:lvlText w:val="%1.%2.%3.%4.%5.%6."/>
      <w:lvlJc w:val="left"/>
      <w:pPr>
        <w:ind w:left="7530" w:hanging="1080"/>
      </w:pPr>
      <w:rPr>
        <w:rFonts w:eastAsia="Calibri" w:hint="default"/>
      </w:rPr>
    </w:lvl>
    <w:lvl w:ilvl="6">
      <w:start w:val="1"/>
      <w:numFmt w:val="decimal"/>
      <w:lvlText w:val="%1.%2.%3.%4.%5.%6.%7."/>
      <w:lvlJc w:val="left"/>
      <w:pPr>
        <w:ind w:left="9180" w:hanging="1440"/>
      </w:pPr>
      <w:rPr>
        <w:rFonts w:eastAsia="Calibri" w:hint="default"/>
      </w:rPr>
    </w:lvl>
    <w:lvl w:ilvl="7">
      <w:start w:val="1"/>
      <w:numFmt w:val="decimal"/>
      <w:lvlText w:val="%1.%2.%3.%4.%5.%6.%7.%8."/>
      <w:lvlJc w:val="left"/>
      <w:pPr>
        <w:ind w:left="10470" w:hanging="1440"/>
      </w:pPr>
      <w:rPr>
        <w:rFonts w:eastAsia="Calibri" w:hint="default"/>
      </w:rPr>
    </w:lvl>
    <w:lvl w:ilvl="8">
      <w:start w:val="1"/>
      <w:numFmt w:val="decimal"/>
      <w:lvlText w:val="%1.%2.%3.%4.%5.%6.%7.%8.%9."/>
      <w:lvlJc w:val="left"/>
      <w:pPr>
        <w:ind w:left="12120" w:hanging="1800"/>
      </w:pPr>
      <w:rPr>
        <w:rFonts w:eastAsia="Calibri" w:hint="default"/>
      </w:rPr>
    </w:lvl>
  </w:abstractNum>
  <w:abstractNum w:abstractNumId="105" w15:restartNumberingAfterBreak="0">
    <w:nsid w:val="7A0B4A6A"/>
    <w:multiLevelType w:val="multilevel"/>
    <w:tmpl w:val="EACC145E"/>
    <w:lvl w:ilvl="0">
      <w:start w:val="2"/>
      <w:numFmt w:val="decimal"/>
      <w:lvlText w:val="%1."/>
      <w:lvlJc w:val="left"/>
      <w:pPr>
        <w:ind w:left="1656" w:hanging="360"/>
      </w:pPr>
      <w:rPr>
        <w:rFonts w:hint="default"/>
      </w:rPr>
    </w:lvl>
    <w:lvl w:ilvl="1">
      <w:start w:val="1"/>
      <w:numFmt w:val="decimal"/>
      <w:lvlText w:val="%1.%2."/>
      <w:lvlJc w:val="left"/>
      <w:pPr>
        <w:ind w:left="1089" w:hanging="360"/>
      </w:pPr>
      <w:rPr>
        <w:rFonts w:hint="default"/>
        <w:b w:val="0"/>
        <w:bCs w:val="0"/>
        <w:color w:val="auto"/>
        <w:sz w:val="20"/>
        <w:szCs w:val="20"/>
      </w:rPr>
    </w:lvl>
    <w:lvl w:ilvl="2">
      <w:start w:val="1"/>
      <w:numFmt w:val="decimal"/>
      <w:lvlText w:val="%1.%2.%3."/>
      <w:lvlJc w:val="left"/>
      <w:pPr>
        <w:ind w:left="1809" w:hanging="720"/>
      </w:pPr>
      <w:rPr>
        <w:rFonts w:hint="default"/>
        <w:b w:val="0"/>
        <w:color w:val="auto"/>
        <w:sz w:val="20"/>
        <w:szCs w:val="20"/>
      </w:rPr>
    </w:lvl>
    <w:lvl w:ilvl="3">
      <w:start w:val="1"/>
      <w:numFmt w:val="decimal"/>
      <w:lvlText w:val="%1.%2.%3.%4."/>
      <w:lvlJc w:val="left"/>
      <w:pPr>
        <w:ind w:left="1809" w:hanging="720"/>
      </w:pPr>
      <w:rPr>
        <w:rFonts w:hint="default"/>
      </w:rPr>
    </w:lvl>
    <w:lvl w:ilvl="4">
      <w:start w:val="1"/>
      <w:numFmt w:val="decimal"/>
      <w:lvlText w:val="%1.%2.%3.%4.%5."/>
      <w:lvlJc w:val="left"/>
      <w:pPr>
        <w:ind w:left="2169" w:hanging="1080"/>
      </w:pPr>
      <w:rPr>
        <w:rFonts w:hint="default"/>
      </w:rPr>
    </w:lvl>
    <w:lvl w:ilvl="5">
      <w:start w:val="1"/>
      <w:numFmt w:val="decimal"/>
      <w:lvlText w:val="%1.%2.%3.%4.%5.%6."/>
      <w:lvlJc w:val="left"/>
      <w:pPr>
        <w:ind w:left="2169" w:hanging="1080"/>
      </w:pPr>
      <w:rPr>
        <w:rFonts w:hint="default"/>
      </w:rPr>
    </w:lvl>
    <w:lvl w:ilvl="6">
      <w:start w:val="1"/>
      <w:numFmt w:val="decimal"/>
      <w:lvlText w:val="%1.%2.%3.%4.%5.%6.%7."/>
      <w:lvlJc w:val="left"/>
      <w:pPr>
        <w:ind w:left="2529"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889" w:hanging="1800"/>
      </w:pPr>
      <w:rPr>
        <w:rFonts w:hint="default"/>
      </w:rPr>
    </w:lvl>
  </w:abstractNum>
  <w:abstractNum w:abstractNumId="106" w15:restartNumberingAfterBreak="0">
    <w:nsid w:val="7A1B24D3"/>
    <w:multiLevelType w:val="hybridMultilevel"/>
    <w:tmpl w:val="33688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DF7EC5"/>
    <w:multiLevelType w:val="multilevel"/>
    <w:tmpl w:val="977C048A"/>
    <w:lvl w:ilvl="0">
      <w:start w:val="1"/>
      <w:numFmt w:val="decimal"/>
      <w:pStyle w:val="Heading1"/>
      <w:lvlText w:val="%1"/>
      <w:lvlJc w:val="left"/>
      <w:pPr>
        <w:ind w:left="432" w:hanging="432"/>
      </w:pPr>
      <w:rPr>
        <w:b/>
        <w:bCs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39778622">
    <w:abstractNumId w:val="75"/>
  </w:num>
  <w:num w:numId="2" w16cid:durableId="1139417316">
    <w:abstractNumId w:val="74"/>
  </w:num>
  <w:num w:numId="3" w16cid:durableId="1803576095">
    <w:abstractNumId w:val="32"/>
  </w:num>
  <w:num w:numId="4" w16cid:durableId="534003340">
    <w:abstractNumId w:val="47"/>
  </w:num>
  <w:num w:numId="5" w16cid:durableId="18120648">
    <w:abstractNumId w:val="1"/>
  </w:num>
  <w:num w:numId="6" w16cid:durableId="1220555397">
    <w:abstractNumId w:val="62"/>
  </w:num>
  <w:num w:numId="7" w16cid:durableId="2106799235">
    <w:abstractNumId w:val="19"/>
  </w:num>
  <w:num w:numId="8" w16cid:durableId="313030372">
    <w:abstractNumId w:val="58"/>
  </w:num>
  <w:num w:numId="9" w16cid:durableId="520166931">
    <w:abstractNumId w:val="55"/>
  </w:num>
  <w:num w:numId="10" w16cid:durableId="2054500781">
    <w:abstractNumId w:val="41"/>
  </w:num>
  <w:num w:numId="11" w16cid:durableId="933248297">
    <w:abstractNumId w:val="23"/>
  </w:num>
  <w:num w:numId="12" w16cid:durableId="845703678">
    <w:abstractNumId w:val="61"/>
  </w:num>
  <w:num w:numId="13" w16cid:durableId="1920164734">
    <w:abstractNumId w:val="79"/>
  </w:num>
  <w:num w:numId="14" w16cid:durableId="1219391806">
    <w:abstractNumId w:val="31"/>
  </w:num>
  <w:num w:numId="15" w16cid:durableId="1965038625">
    <w:abstractNumId w:val="80"/>
  </w:num>
  <w:num w:numId="16" w16cid:durableId="1272737729">
    <w:abstractNumId w:val="7"/>
  </w:num>
  <w:num w:numId="17" w16cid:durableId="1761827182">
    <w:abstractNumId w:val="3"/>
  </w:num>
  <w:num w:numId="18" w16cid:durableId="176141438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0057641">
    <w:abstractNumId w:val="42"/>
  </w:num>
  <w:num w:numId="20" w16cid:durableId="2112387105">
    <w:abstractNumId w:val="20"/>
  </w:num>
  <w:num w:numId="21" w16cid:durableId="2146921867">
    <w:abstractNumId w:val="86"/>
  </w:num>
  <w:num w:numId="22" w16cid:durableId="1057166754">
    <w:abstractNumId w:val="17"/>
  </w:num>
  <w:num w:numId="23" w16cid:durableId="127825154">
    <w:abstractNumId w:val="10"/>
  </w:num>
  <w:num w:numId="24" w16cid:durableId="402263948">
    <w:abstractNumId w:val="36"/>
  </w:num>
  <w:num w:numId="25" w16cid:durableId="1023215455">
    <w:abstractNumId w:val="13"/>
  </w:num>
  <w:num w:numId="26" w16cid:durableId="1763645967">
    <w:abstractNumId w:val="63"/>
  </w:num>
  <w:num w:numId="27" w16cid:durableId="803616653">
    <w:abstractNumId w:val="78"/>
  </w:num>
  <w:num w:numId="28" w16cid:durableId="285549217">
    <w:abstractNumId w:val="104"/>
  </w:num>
  <w:num w:numId="29" w16cid:durableId="2006474574">
    <w:abstractNumId w:val="34"/>
  </w:num>
  <w:num w:numId="30" w16cid:durableId="1145319941">
    <w:abstractNumId w:val="97"/>
  </w:num>
  <w:num w:numId="31" w16cid:durableId="1112165835">
    <w:abstractNumId w:val="18"/>
  </w:num>
  <w:num w:numId="32" w16cid:durableId="1211919409">
    <w:abstractNumId w:val="98"/>
  </w:num>
  <w:num w:numId="33" w16cid:durableId="350303645">
    <w:abstractNumId w:val="6"/>
  </w:num>
  <w:num w:numId="34" w16cid:durableId="1322929140">
    <w:abstractNumId w:val="5"/>
  </w:num>
  <w:num w:numId="35" w16cid:durableId="324629473">
    <w:abstractNumId w:val="91"/>
  </w:num>
  <w:num w:numId="36" w16cid:durableId="153910010">
    <w:abstractNumId w:val="76"/>
  </w:num>
  <w:num w:numId="37" w16cid:durableId="1636834715">
    <w:abstractNumId w:val="43"/>
  </w:num>
  <w:num w:numId="38" w16cid:durableId="565342777">
    <w:abstractNumId w:val="106"/>
  </w:num>
  <w:num w:numId="39" w16cid:durableId="289552347">
    <w:abstractNumId w:val="46"/>
  </w:num>
  <w:num w:numId="40" w16cid:durableId="1960406291">
    <w:abstractNumId w:val="92"/>
  </w:num>
  <w:num w:numId="41" w16cid:durableId="1004362372">
    <w:abstractNumId w:val="56"/>
  </w:num>
  <w:num w:numId="42" w16cid:durableId="900019060">
    <w:abstractNumId w:val="45"/>
  </w:num>
  <w:num w:numId="43" w16cid:durableId="9375036">
    <w:abstractNumId w:val="66"/>
  </w:num>
  <w:num w:numId="44" w16cid:durableId="1008943423">
    <w:abstractNumId w:val="28"/>
  </w:num>
  <w:num w:numId="45" w16cid:durableId="1930502839">
    <w:abstractNumId w:val="93"/>
  </w:num>
  <w:num w:numId="46" w16cid:durableId="1541746162">
    <w:abstractNumId w:val="90"/>
  </w:num>
  <w:num w:numId="47" w16cid:durableId="2077584783">
    <w:abstractNumId w:val="84"/>
  </w:num>
  <w:num w:numId="48" w16cid:durableId="865409679">
    <w:abstractNumId w:val="107"/>
  </w:num>
  <w:num w:numId="49" w16cid:durableId="969634108">
    <w:abstractNumId w:val="72"/>
  </w:num>
  <w:num w:numId="50" w16cid:durableId="2032603902">
    <w:abstractNumId w:val="29"/>
  </w:num>
  <w:num w:numId="51" w16cid:durableId="1789658117">
    <w:abstractNumId w:val="96"/>
  </w:num>
  <w:num w:numId="52" w16cid:durableId="1682119887">
    <w:abstractNumId w:val="35"/>
  </w:num>
  <w:num w:numId="53" w16cid:durableId="1732533747">
    <w:abstractNumId w:val="99"/>
  </w:num>
  <w:num w:numId="54" w16cid:durableId="709456117">
    <w:abstractNumId w:val="85"/>
  </w:num>
  <w:num w:numId="55" w16cid:durableId="1000233244">
    <w:abstractNumId w:val="71"/>
  </w:num>
  <w:num w:numId="56" w16cid:durableId="1696923823">
    <w:abstractNumId w:val="9"/>
  </w:num>
  <w:num w:numId="57" w16cid:durableId="1370489217">
    <w:abstractNumId w:val="57"/>
  </w:num>
  <w:num w:numId="58" w16cid:durableId="616759761">
    <w:abstractNumId w:val="54"/>
  </w:num>
  <w:num w:numId="59" w16cid:durableId="1318265564">
    <w:abstractNumId w:val="60"/>
  </w:num>
  <w:num w:numId="60" w16cid:durableId="1949044561">
    <w:abstractNumId w:val="50"/>
  </w:num>
  <w:num w:numId="61" w16cid:durableId="788469459">
    <w:abstractNumId w:val="15"/>
  </w:num>
  <w:num w:numId="62" w16cid:durableId="654339184">
    <w:abstractNumId w:val="83"/>
  </w:num>
  <w:num w:numId="63" w16cid:durableId="550072021">
    <w:abstractNumId w:val="38"/>
  </w:num>
  <w:num w:numId="64" w16cid:durableId="788666418">
    <w:abstractNumId w:val="49"/>
  </w:num>
  <w:num w:numId="65" w16cid:durableId="1549536547">
    <w:abstractNumId w:val="21"/>
  </w:num>
  <w:num w:numId="66" w16cid:durableId="2097819457">
    <w:abstractNumId w:val="53"/>
  </w:num>
  <w:num w:numId="67" w16cid:durableId="12607919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23895172">
    <w:abstractNumId w:val="82"/>
  </w:num>
  <w:num w:numId="69" w16cid:durableId="108665361">
    <w:abstractNumId w:val="59"/>
  </w:num>
  <w:num w:numId="70" w16cid:durableId="2755274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27946994">
    <w:abstractNumId w:val="64"/>
  </w:num>
  <w:num w:numId="72" w16cid:durableId="177625640">
    <w:abstractNumId w:val="88"/>
  </w:num>
  <w:num w:numId="73" w16cid:durableId="17726241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96006504">
    <w:abstractNumId w:val="53"/>
  </w:num>
  <w:num w:numId="75" w16cid:durableId="1917471584">
    <w:abstractNumId w:val="95"/>
  </w:num>
  <w:num w:numId="76" w16cid:durableId="244339301">
    <w:abstractNumId w:val="65"/>
  </w:num>
  <w:num w:numId="77" w16cid:durableId="171379706">
    <w:abstractNumId w:val="22"/>
  </w:num>
  <w:num w:numId="78" w16cid:durableId="263928719">
    <w:abstractNumId w:val="11"/>
  </w:num>
  <w:num w:numId="79" w16cid:durableId="1502810797">
    <w:abstractNumId w:val="51"/>
  </w:num>
  <w:num w:numId="80" w16cid:durableId="325980730">
    <w:abstractNumId w:val="89"/>
  </w:num>
  <w:num w:numId="81" w16cid:durableId="1290622543">
    <w:abstractNumId w:val="102"/>
  </w:num>
  <w:num w:numId="82" w16cid:durableId="86930644">
    <w:abstractNumId w:val="77"/>
  </w:num>
  <w:num w:numId="83" w16cid:durableId="1394616211">
    <w:abstractNumId w:val="2"/>
  </w:num>
  <w:num w:numId="84" w16cid:durableId="627129693">
    <w:abstractNumId w:val="0"/>
  </w:num>
  <w:num w:numId="85" w16cid:durableId="1546870780">
    <w:abstractNumId w:val="14"/>
  </w:num>
  <w:num w:numId="86" w16cid:durableId="859201078">
    <w:abstractNumId w:val="24"/>
  </w:num>
  <w:num w:numId="87" w16cid:durableId="561213794">
    <w:abstractNumId w:val="8"/>
  </w:num>
  <w:num w:numId="88" w16cid:durableId="2108305179">
    <w:abstractNumId w:val="69"/>
  </w:num>
  <w:num w:numId="89" w16cid:durableId="1675378181">
    <w:abstractNumId w:val="105"/>
  </w:num>
  <w:num w:numId="90" w16cid:durableId="1782795536">
    <w:abstractNumId w:val="101"/>
  </w:num>
  <w:num w:numId="91" w16cid:durableId="810367682">
    <w:abstractNumId w:val="100"/>
  </w:num>
  <w:num w:numId="92" w16cid:durableId="1299647369">
    <w:abstractNumId w:val="37"/>
  </w:num>
  <w:num w:numId="93" w16cid:durableId="1308634174">
    <w:abstractNumId w:val="12"/>
  </w:num>
  <w:num w:numId="94" w16cid:durableId="787629883">
    <w:abstractNumId w:val="81"/>
  </w:num>
  <w:num w:numId="95" w16cid:durableId="100692216">
    <w:abstractNumId w:val="27"/>
  </w:num>
  <w:num w:numId="96" w16cid:durableId="1512062161">
    <w:abstractNumId w:val="67"/>
  </w:num>
  <w:num w:numId="97" w16cid:durableId="1422413099">
    <w:abstractNumId w:val="25"/>
  </w:num>
  <w:num w:numId="98" w16cid:durableId="2117212192">
    <w:abstractNumId w:val="30"/>
  </w:num>
  <w:num w:numId="99" w16cid:durableId="1966504051">
    <w:abstractNumId w:val="33"/>
  </w:num>
  <w:num w:numId="100" w16cid:durableId="1057044526">
    <w:abstractNumId w:val="103"/>
  </w:num>
  <w:num w:numId="101" w16cid:durableId="1474373301">
    <w:abstractNumId w:val="39"/>
  </w:num>
  <w:num w:numId="102" w16cid:durableId="1428113196">
    <w:abstractNumId w:val="16"/>
  </w:num>
  <w:num w:numId="103" w16cid:durableId="1446080601">
    <w:abstractNumId w:val="87"/>
  </w:num>
  <w:num w:numId="104" w16cid:durableId="138378080">
    <w:abstractNumId w:val="94"/>
  </w:num>
  <w:num w:numId="105" w16cid:durableId="1934707168">
    <w:abstractNumId w:val="52"/>
  </w:num>
  <w:num w:numId="106" w16cid:durableId="1123159405">
    <w:abstractNumId w:val="44"/>
  </w:num>
  <w:num w:numId="107" w16cid:durableId="1761173535">
    <w:abstractNumId w:val="38"/>
    <w:lvlOverride w:ilvl="0">
      <w:lvl w:ilvl="0">
        <w:start w:val="20"/>
        <w:numFmt w:val="decimal"/>
        <w:lvlText w:val="%1."/>
        <w:lvlJc w:val="left"/>
        <w:pPr>
          <w:ind w:left="465" w:hanging="465"/>
        </w:pPr>
        <w:rPr>
          <w:rFonts w:eastAsia="Times New Roman" w:cs="Times New Roman" w:hint="default"/>
          <w:b/>
          <w:bCs/>
        </w:rPr>
      </w:lvl>
    </w:lvlOverride>
    <w:lvlOverride w:ilvl="1">
      <w:lvl w:ilvl="1">
        <w:start w:val="1"/>
        <w:numFmt w:val="decimal"/>
        <w:lvlText w:val="22.%2."/>
        <w:lvlJc w:val="left"/>
        <w:pPr>
          <w:ind w:left="720" w:hanging="720"/>
        </w:pPr>
        <w:rPr>
          <w:rFonts w:eastAsia="Times New Roman" w:cs="Times New Roman" w:hint="default"/>
          <w:b w:val="0"/>
          <w:color w:val="auto"/>
          <w:sz w:val="20"/>
          <w:szCs w:val="20"/>
        </w:rPr>
      </w:lvl>
    </w:lvlOverride>
    <w:lvlOverride w:ilvl="2">
      <w:lvl w:ilvl="2">
        <w:start w:val="1"/>
        <w:numFmt w:val="decimal"/>
        <w:lvlText w:val="22.%2.%3."/>
        <w:lvlJc w:val="left"/>
        <w:pPr>
          <w:ind w:left="720" w:hanging="720"/>
        </w:pPr>
        <w:rPr>
          <w:rFonts w:eastAsia="Times New Roman" w:cs="Times New Roman" w:hint="default"/>
          <w:b w:val="0"/>
        </w:rPr>
      </w:lvl>
    </w:lvlOverride>
    <w:lvlOverride w:ilvl="3">
      <w:lvl w:ilvl="3">
        <w:start w:val="1"/>
        <w:numFmt w:val="decimal"/>
        <w:lvlText w:val="%1.%2.%3.%4."/>
        <w:lvlJc w:val="left"/>
        <w:pPr>
          <w:ind w:left="1080" w:hanging="1080"/>
        </w:pPr>
        <w:rPr>
          <w:rFonts w:eastAsia="Times New Roman" w:cs="Times New Roman" w:hint="default"/>
          <w:b w:val="0"/>
        </w:rPr>
      </w:lvl>
    </w:lvlOverride>
    <w:lvlOverride w:ilvl="4">
      <w:lvl w:ilvl="4">
        <w:start w:val="1"/>
        <w:numFmt w:val="decimal"/>
        <w:lvlText w:val="%1.%2.%3.%4.%5."/>
        <w:lvlJc w:val="left"/>
        <w:pPr>
          <w:ind w:left="1080" w:hanging="1080"/>
        </w:pPr>
        <w:rPr>
          <w:rFonts w:eastAsia="Times New Roman" w:cs="Times New Roman" w:hint="default"/>
          <w:b w:val="0"/>
        </w:rPr>
      </w:lvl>
    </w:lvlOverride>
    <w:lvlOverride w:ilvl="5">
      <w:lvl w:ilvl="5">
        <w:start w:val="1"/>
        <w:numFmt w:val="decimal"/>
        <w:lvlText w:val="%1.%2.%3.%4.%5.%6."/>
        <w:lvlJc w:val="left"/>
        <w:pPr>
          <w:ind w:left="1440" w:hanging="1440"/>
        </w:pPr>
        <w:rPr>
          <w:rFonts w:eastAsia="Times New Roman" w:cs="Times New Roman" w:hint="default"/>
          <w:b w:val="0"/>
        </w:rPr>
      </w:lvl>
    </w:lvlOverride>
    <w:lvlOverride w:ilvl="6">
      <w:lvl w:ilvl="6">
        <w:start w:val="1"/>
        <w:numFmt w:val="decimal"/>
        <w:lvlText w:val="%1.%2.%3.%4.%5.%6.%7."/>
        <w:lvlJc w:val="left"/>
        <w:pPr>
          <w:ind w:left="1440" w:hanging="1440"/>
        </w:pPr>
        <w:rPr>
          <w:rFonts w:eastAsia="Times New Roman" w:cs="Times New Roman" w:hint="default"/>
          <w:b w:val="0"/>
        </w:rPr>
      </w:lvl>
    </w:lvlOverride>
    <w:lvlOverride w:ilvl="7">
      <w:lvl w:ilvl="7">
        <w:start w:val="1"/>
        <w:numFmt w:val="decimal"/>
        <w:lvlText w:val="%1.%2.%3.%4.%5.%6.%7.%8."/>
        <w:lvlJc w:val="left"/>
        <w:pPr>
          <w:ind w:left="1800" w:hanging="1800"/>
        </w:pPr>
        <w:rPr>
          <w:rFonts w:eastAsia="Times New Roman" w:cs="Times New Roman" w:hint="default"/>
          <w:b w:val="0"/>
        </w:rPr>
      </w:lvl>
    </w:lvlOverride>
    <w:lvlOverride w:ilvl="8">
      <w:lvl w:ilvl="8">
        <w:start w:val="1"/>
        <w:numFmt w:val="decimal"/>
        <w:lvlText w:val="%1.%2.%3.%4.%5.%6.%7.%8.%9."/>
        <w:lvlJc w:val="left"/>
        <w:pPr>
          <w:ind w:left="1800" w:hanging="1800"/>
        </w:pPr>
        <w:rPr>
          <w:rFonts w:eastAsia="Times New Roman" w:cs="Times New Roman" w:hint="default"/>
          <w:b w:val="0"/>
        </w:rPr>
      </w:lvl>
    </w:lvlOverride>
  </w:num>
  <w:num w:numId="108" w16cid:durableId="244848007">
    <w:abstractNumId w:val="4"/>
  </w:num>
  <w:num w:numId="109" w16cid:durableId="723525587">
    <w:abstractNumId w:val="26"/>
  </w:num>
  <w:num w:numId="110" w16cid:durableId="295526347">
    <w:abstractNumId w:val="4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E"/>
    <w:rsid w:val="0000025B"/>
    <w:rsid w:val="000021C6"/>
    <w:rsid w:val="00003152"/>
    <w:rsid w:val="00003D6C"/>
    <w:rsid w:val="00005CF4"/>
    <w:rsid w:val="00006CB8"/>
    <w:rsid w:val="000111E9"/>
    <w:rsid w:val="0001143A"/>
    <w:rsid w:val="00013082"/>
    <w:rsid w:val="00013C09"/>
    <w:rsid w:val="00014A18"/>
    <w:rsid w:val="00017B74"/>
    <w:rsid w:val="00020DDC"/>
    <w:rsid w:val="00022D5F"/>
    <w:rsid w:val="00024510"/>
    <w:rsid w:val="0002472D"/>
    <w:rsid w:val="000275BB"/>
    <w:rsid w:val="00027DF4"/>
    <w:rsid w:val="00031DAB"/>
    <w:rsid w:val="0003214D"/>
    <w:rsid w:val="00033AE7"/>
    <w:rsid w:val="00034436"/>
    <w:rsid w:val="000344EE"/>
    <w:rsid w:val="0003525D"/>
    <w:rsid w:val="00036EE6"/>
    <w:rsid w:val="000372C6"/>
    <w:rsid w:val="00037FB1"/>
    <w:rsid w:val="00040136"/>
    <w:rsid w:val="0004169F"/>
    <w:rsid w:val="00041D34"/>
    <w:rsid w:val="00044765"/>
    <w:rsid w:val="00044DF3"/>
    <w:rsid w:val="00045CCD"/>
    <w:rsid w:val="00051098"/>
    <w:rsid w:val="00051182"/>
    <w:rsid w:val="000516D7"/>
    <w:rsid w:val="00052162"/>
    <w:rsid w:val="000547B7"/>
    <w:rsid w:val="00056318"/>
    <w:rsid w:val="000567E0"/>
    <w:rsid w:val="000605CC"/>
    <w:rsid w:val="000615ED"/>
    <w:rsid w:val="00061A39"/>
    <w:rsid w:val="000624EE"/>
    <w:rsid w:val="00062D44"/>
    <w:rsid w:val="00063000"/>
    <w:rsid w:val="00064CDC"/>
    <w:rsid w:val="000651C8"/>
    <w:rsid w:val="00066142"/>
    <w:rsid w:val="0006769C"/>
    <w:rsid w:val="00070396"/>
    <w:rsid w:val="00070409"/>
    <w:rsid w:val="00071E0B"/>
    <w:rsid w:val="00072769"/>
    <w:rsid w:val="00073A17"/>
    <w:rsid w:val="00073B8B"/>
    <w:rsid w:val="00074DEC"/>
    <w:rsid w:val="00076071"/>
    <w:rsid w:val="00076D48"/>
    <w:rsid w:val="00077307"/>
    <w:rsid w:val="000776AA"/>
    <w:rsid w:val="0007777D"/>
    <w:rsid w:val="000779CD"/>
    <w:rsid w:val="000800C7"/>
    <w:rsid w:val="00080105"/>
    <w:rsid w:val="00081518"/>
    <w:rsid w:val="00081AE0"/>
    <w:rsid w:val="00083EA2"/>
    <w:rsid w:val="000926FA"/>
    <w:rsid w:val="00092FF5"/>
    <w:rsid w:val="000950FD"/>
    <w:rsid w:val="00097825"/>
    <w:rsid w:val="000A5E91"/>
    <w:rsid w:val="000A62B7"/>
    <w:rsid w:val="000A6634"/>
    <w:rsid w:val="000A7B21"/>
    <w:rsid w:val="000B14AB"/>
    <w:rsid w:val="000B1566"/>
    <w:rsid w:val="000B6B47"/>
    <w:rsid w:val="000B7F75"/>
    <w:rsid w:val="000C0AC4"/>
    <w:rsid w:val="000C3104"/>
    <w:rsid w:val="000C3C9A"/>
    <w:rsid w:val="000C427A"/>
    <w:rsid w:val="000C78B0"/>
    <w:rsid w:val="000D0330"/>
    <w:rsid w:val="000D0506"/>
    <w:rsid w:val="000D097E"/>
    <w:rsid w:val="000D2287"/>
    <w:rsid w:val="000D511D"/>
    <w:rsid w:val="000D5D8F"/>
    <w:rsid w:val="000D5E0A"/>
    <w:rsid w:val="000D64C2"/>
    <w:rsid w:val="000D7012"/>
    <w:rsid w:val="000D75A2"/>
    <w:rsid w:val="000D7A64"/>
    <w:rsid w:val="000E24C1"/>
    <w:rsid w:val="000E3174"/>
    <w:rsid w:val="000E43B4"/>
    <w:rsid w:val="000E5061"/>
    <w:rsid w:val="000E607F"/>
    <w:rsid w:val="000E7C36"/>
    <w:rsid w:val="000F0EDE"/>
    <w:rsid w:val="000F34F5"/>
    <w:rsid w:val="000F388A"/>
    <w:rsid w:val="000F4304"/>
    <w:rsid w:val="000F50BF"/>
    <w:rsid w:val="000F5B53"/>
    <w:rsid w:val="000F65D9"/>
    <w:rsid w:val="000F74FB"/>
    <w:rsid w:val="00100011"/>
    <w:rsid w:val="0010079E"/>
    <w:rsid w:val="00100C0B"/>
    <w:rsid w:val="00101AE3"/>
    <w:rsid w:val="001022BA"/>
    <w:rsid w:val="00102B9E"/>
    <w:rsid w:val="00103AAD"/>
    <w:rsid w:val="0010556B"/>
    <w:rsid w:val="00110AFA"/>
    <w:rsid w:val="00111FBE"/>
    <w:rsid w:val="00112117"/>
    <w:rsid w:val="001135C0"/>
    <w:rsid w:val="00113DF1"/>
    <w:rsid w:val="00115A28"/>
    <w:rsid w:val="00116C53"/>
    <w:rsid w:val="00117517"/>
    <w:rsid w:val="001216B7"/>
    <w:rsid w:val="00122B95"/>
    <w:rsid w:val="001250EB"/>
    <w:rsid w:val="001261F1"/>
    <w:rsid w:val="00126B0D"/>
    <w:rsid w:val="001271D0"/>
    <w:rsid w:val="00127EC7"/>
    <w:rsid w:val="00130BEF"/>
    <w:rsid w:val="00130F3E"/>
    <w:rsid w:val="00131F8C"/>
    <w:rsid w:val="00132170"/>
    <w:rsid w:val="001333B4"/>
    <w:rsid w:val="00134AE2"/>
    <w:rsid w:val="00136B7F"/>
    <w:rsid w:val="00136BCF"/>
    <w:rsid w:val="00136E24"/>
    <w:rsid w:val="00142972"/>
    <w:rsid w:val="00142E02"/>
    <w:rsid w:val="00142EE0"/>
    <w:rsid w:val="00143CFF"/>
    <w:rsid w:val="0014454F"/>
    <w:rsid w:val="001461C7"/>
    <w:rsid w:val="00147B75"/>
    <w:rsid w:val="00151070"/>
    <w:rsid w:val="00151B84"/>
    <w:rsid w:val="00152F89"/>
    <w:rsid w:val="00156D8C"/>
    <w:rsid w:val="0016033B"/>
    <w:rsid w:val="0016091A"/>
    <w:rsid w:val="00161779"/>
    <w:rsid w:val="00167847"/>
    <w:rsid w:val="00170B1B"/>
    <w:rsid w:val="001738BC"/>
    <w:rsid w:val="00174A5C"/>
    <w:rsid w:val="00174FF8"/>
    <w:rsid w:val="00180799"/>
    <w:rsid w:val="0018079D"/>
    <w:rsid w:val="00180BDA"/>
    <w:rsid w:val="0018367A"/>
    <w:rsid w:val="00185B64"/>
    <w:rsid w:val="00190A02"/>
    <w:rsid w:val="00190FC6"/>
    <w:rsid w:val="001919EB"/>
    <w:rsid w:val="00193B28"/>
    <w:rsid w:val="001942AC"/>
    <w:rsid w:val="00194AC7"/>
    <w:rsid w:val="001978E1"/>
    <w:rsid w:val="001A1258"/>
    <w:rsid w:val="001A23EB"/>
    <w:rsid w:val="001A4D00"/>
    <w:rsid w:val="001A4E52"/>
    <w:rsid w:val="001A773E"/>
    <w:rsid w:val="001B0D8B"/>
    <w:rsid w:val="001B1B9B"/>
    <w:rsid w:val="001B20FC"/>
    <w:rsid w:val="001B456D"/>
    <w:rsid w:val="001B521A"/>
    <w:rsid w:val="001B53C5"/>
    <w:rsid w:val="001B62CC"/>
    <w:rsid w:val="001B65F2"/>
    <w:rsid w:val="001C083C"/>
    <w:rsid w:val="001C4030"/>
    <w:rsid w:val="001C4579"/>
    <w:rsid w:val="001C6A8A"/>
    <w:rsid w:val="001D1CBE"/>
    <w:rsid w:val="001D20A4"/>
    <w:rsid w:val="001D22BA"/>
    <w:rsid w:val="001D2361"/>
    <w:rsid w:val="001D3524"/>
    <w:rsid w:val="001D3656"/>
    <w:rsid w:val="001D3C48"/>
    <w:rsid w:val="001D4123"/>
    <w:rsid w:val="001D5A62"/>
    <w:rsid w:val="001D686A"/>
    <w:rsid w:val="001D6A66"/>
    <w:rsid w:val="001D6B9C"/>
    <w:rsid w:val="001D6C50"/>
    <w:rsid w:val="001E0378"/>
    <w:rsid w:val="001E0A9E"/>
    <w:rsid w:val="001E20C3"/>
    <w:rsid w:val="001E323F"/>
    <w:rsid w:val="001E328D"/>
    <w:rsid w:val="001E4E34"/>
    <w:rsid w:val="001E5A29"/>
    <w:rsid w:val="001E61E4"/>
    <w:rsid w:val="001E7093"/>
    <w:rsid w:val="001F0FB2"/>
    <w:rsid w:val="001F2763"/>
    <w:rsid w:val="001F2B28"/>
    <w:rsid w:val="001F2F29"/>
    <w:rsid w:val="001F3875"/>
    <w:rsid w:val="001F4143"/>
    <w:rsid w:val="001F4199"/>
    <w:rsid w:val="001F4A3E"/>
    <w:rsid w:val="00201970"/>
    <w:rsid w:val="00201A76"/>
    <w:rsid w:val="002037FD"/>
    <w:rsid w:val="002079D4"/>
    <w:rsid w:val="00210B97"/>
    <w:rsid w:val="00213374"/>
    <w:rsid w:val="00213DD2"/>
    <w:rsid w:val="002143C2"/>
    <w:rsid w:val="0021661A"/>
    <w:rsid w:val="002166C2"/>
    <w:rsid w:val="00217513"/>
    <w:rsid w:val="002202AC"/>
    <w:rsid w:val="0022085B"/>
    <w:rsid w:val="0022596C"/>
    <w:rsid w:val="00225B32"/>
    <w:rsid w:val="00226064"/>
    <w:rsid w:val="00226EE5"/>
    <w:rsid w:val="00227512"/>
    <w:rsid w:val="002308C6"/>
    <w:rsid w:val="002309C0"/>
    <w:rsid w:val="002326BA"/>
    <w:rsid w:val="002348D3"/>
    <w:rsid w:val="00234F86"/>
    <w:rsid w:val="00235FBD"/>
    <w:rsid w:val="00236DE3"/>
    <w:rsid w:val="00237FF7"/>
    <w:rsid w:val="002402E9"/>
    <w:rsid w:val="00241450"/>
    <w:rsid w:val="002442FB"/>
    <w:rsid w:val="00245FDE"/>
    <w:rsid w:val="002464EF"/>
    <w:rsid w:val="00247395"/>
    <w:rsid w:val="00247DA8"/>
    <w:rsid w:val="002502C1"/>
    <w:rsid w:val="0025074C"/>
    <w:rsid w:val="002509AF"/>
    <w:rsid w:val="002525B6"/>
    <w:rsid w:val="002536FA"/>
    <w:rsid w:val="00254295"/>
    <w:rsid w:val="00254C0D"/>
    <w:rsid w:val="00255120"/>
    <w:rsid w:val="002566D7"/>
    <w:rsid w:val="002570A3"/>
    <w:rsid w:val="00260AF1"/>
    <w:rsid w:val="00260B4B"/>
    <w:rsid w:val="00261EEC"/>
    <w:rsid w:val="002661EE"/>
    <w:rsid w:val="00270030"/>
    <w:rsid w:val="0027444F"/>
    <w:rsid w:val="00274734"/>
    <w:rsid w:val="002747A3"/>
    <w:rsid w:val="00276006"/>
    <w:rsid w:val="002801E7"/>
    <w:rsid w:val="00280F95"/>
    <w:rsid w:val="00281183"/>
    <w:rsid w:val="002836D6"/>
    <w:rsid w:val="002859C2"/>
    <w:rsid w:val="002876B4"/>
    <w:rsid w:val="0028782A"/>
    <w:rsid w:val="002909D5"/>
    <w:rsid w:val="00290EAC"/>
    <w:rsid w:val="00291DB2"/>
    <w:rsid w:val="00291E73"/>
    <w:rsid w:val="00293C1B"/>
    <w:rsid w:val="00294CFE"/>
    <w:rsid w:val="002958F5"/>
    <w:rsid w:val="00296C7B"/>
    <w:rsid w:val="00296CA7"/>
    <w:rsid w:val="002975A5"/>
    <w:rsid w:val="002977A6"/>
    <w:rsid w:val="002A0420"/>
    <w:rsid w:val="002A05CA"/>
    <w:rsid w:val="002A173C"/>
    <w:rsid w:val="002A1BA0"/>
    <w:rsid w:val="002A2244"/>
    <w:rsid w:val="002A2A2A"/>
    <w:rsid w:val="002A432D"/>
    <w:rsid w:val="002A58B1"/>
    <w:rsid w:val="002B2623"/>
    <w:rsid w:val="002B2A62"/>
    <w:rsid w:val="002B354D"/>
    <w:rsid w:val="002B39DF"/>
    <w:rsid w:val="002B49A0"/>
    <w:rsid w:val="002B4A91"/>
    <w:rsid w:val="002B5ECD"/>
    <w:rsid w:val="002B603A"/>
    <w:rsid w:val="002C0FCF"/>
    <w:rsid w:val="002C10E8"/>
    <w:rsid w:val="002C1139"/>
    <w:rsid w:val="002C3FA0"/>
    <w:rsid w:val="002C43D2"/>
    <w:rsid w:val="002C53FD"/>
    <w:rsid w:val="002C56D7"/>
    <w:rsid w:val="002C5C35"/>
    <w:rsid w:val="002C5E5D"/>
    <w:rsid w:val="002C7E98"/>
    <w:rsid w:val="002C7FF9"/>
    <w:rsid w:val="002D0071"/>
    <w:rsid w:val="002D1A55"/>
    <w:rsid w:val="002D239D"/>
    <w:rsid w:val="002D257F"/>
    <w:rsid w:val="002D2B25"/>
    <w:rsid w:val="002D3B4A"/>
    <w:rsid w:val="002D677D"/>
    <w:rsid w:val="002D7BE3"/>
    <w:rsid w:val="002E3071"/>
    <w:rsid w:val="002E4C12"/>
    <w:rsid w:val="002E5108"/>
    <w:rsid w:val="002E6143"/>
    <w:rsid w:val="002E64F5"/>
    <w:rsid w:val="002E6AA0"/>
    <w:rsid w:val="002E7FB0"/>
    <w:rsid w:val="002F0043"/>
    <w:rsid w:val="002F1357"/>
    <w:rsid w:val="002F1B98"/>
    <w:rsid w:val="002F1ED0"/>
    <w:rsid w:val="002F370A"/>
    <w:rsid w:val="002F3ACC"/>
    <w:rsid w:val="002F62F2"/>
    <w:rsid w:val="002F79E9"/>
    <w:rsid w:val="002F7D47"/>
    <w:rsid w:val="003001EF"/>
    <w:rsid w:val="003025C4"/>
    <w:rsid w:val="003025C7"/>
    <w:rsid w:val="003058B3"/>
    <w:rsid w:val="003059B2"/>
    <w:rsid w:val="003063DB"/>
    <w:rsid w:val="00306E90"/>
    <w:rsid w:val="0030796F"/>
    <w:rsid w:val="00314797"/>
    <w:rsid w:val="00316126"/>
    <w:rsid w:val="003176CD"/>
    <w:rsid w:val="00322014"/>
    <w:rsid w:val="00322464"/>
    <w:rsid w:val="00322DA0"/>
    <w:rsid w:val="00324AE0"/>
    <w:rsid w:val="00324B06"/>
    <w:rsid w:val="003255C3"/>
    <w:rsid w:val="00325A40"/>
    <w:rsid w:val="00327A50"/>
    <w:rsid w:val="00331E9E"/>
    <w:rsid w:val="00333C93"/>
    <w:rsid w:val="00333D1D"/>
    <w:rsid w:val="003345C0"/>
    <w:rsid w:val="00334A56"/>
    <w:rsid w:val="00334D98"/>
    <w:rsid w:val="003372BE"/>
    <w:rsid w:val="00340822"/>
    <w:rsid w:val="00340BEB"/>
    <w:rsid w:val="00345DEC"/>
    <w:rsid w:val="00350492"/>
    <w:rsid w:val="003504FA"/>
    <w:rsid w:val="003508A6"/>
    <w:rsid w:val="00352C3A"/>
    <w:rsid w:val="00353BF2"/>
    <w:rsid w:val="00360632"/>
    <w:rsid w:val="00360C2F"/>
    <w:rsid w:val="00362DDD"/>
    <w:rsid w:val="00364241"/>
    <w:rsid w:val="003644B9"/>
    <w:rsid w:val="003667F1"/>
    <w:rsid w:val="003707C1"/>
    <w:rsid w:val="00375892"/>
    <w:rsid w:val="003779B2"/>
    <w:rsid w:val="003779F7"/>
    <w:rsid w:val="0038018C"/>
    <w:rsid w:val="003809BE"/>
    <w:rsid w:val="003815B8"/>
    <w:rsid w:val="00381D70"/>
    <w:rsid w:val="0038362B"/>
    <w:rsid w:val="003846DB"/>
    <w:rsid w:val="00386197"/>
    <w:rsid w:val="00386F92"/>
    <w:rsid w:val="0038798E"/>
    <w:rsid w:val="00387BAB"/>
    <w:rsid w:val="00391654"/>
    <w:rsid w:val="00396A85"/>
    <w:rsid w:val="00397BE5"/>
    <w:rsid w:val="003A1720"/>
    <w:rsid w:val="003A29E2"/>
    <w:rsid w:val="003A4979"/>
    <w:rsid w:val="003A4A46"/>
    <w:rsid w:val="003A586D"/>
    <w:rsid w:val="003A58C2"/>
    <w:rsid w:val="003A5B90"/>
    <w:rsid w:val="003A5BE0"/>
    <w:rsid w:val="003A7E0C"/>
    <w:rsid w:val="003B0BEB"/>
    <w:rsid w:val="003B0D9F"/>
    <w:rsid w:val="003B4175"/>
    <w:rsid w:val="003B4253"/>
    <w:rsid w:val="003B432A"/>
    <w:rsid w:val="003B4855"/>
    <w:rsid w:val="003B58AF"/>
    <w:rsid w:val="003B5912"/>
    <w:rsid w:val="003B5C91"/>
    <w:rsid w:val="003B6510"/>
    <w:rsid w:val="003B663F"/>
    <w:rsid w:val="003B6CC4"/>
    <w:rsid w:val="003C1176"/>
    <w:rsid w:val="003C2294"/>
    <w:rsid w:val="003C3286"/>
    <w:rsid w:val="003C5BBC"/>
    <w:rsid w:val="003D378A"/>
    <w:rsid w:val="003D490D"/>
    <w:rsid w:val="003D5383"/>
    <w:rsid w:val="003D5D52"/>
    <w:rsid w:val="003D5F18"/>
    <w:rsid w:val="003D6833"/>
    <w:rsid w:val="003D6A4F"/>
    <w:rsid w:val="003D6F4D"/>
    <w:rsid w:val="003E0425"/>
    <w:rsid w:val="003E0589"/>
    <w:rsid w:val="003E151B"/>
    <w:rsid w:val="003E18D2"/>
    <w:rsid w:val="003E27B7"/>
    <w:rsid w:val="003E27D9"/>
    <w:rsid w:val="003E3744"/>
    <w:rsid w:val="003E4385"/>
    <w:rsid w:val="003E6C39"/>
    <w:rsid w:val="003E760C"/>
    <w:rsid w:val="003E7F00"/>
    <w:rsid w:val="003F0622"/>
    <w:rsid w:val="003F1113"/>
    <w:rsid w:val="003F178B"/>
    <w:rsid w:val="003F2E4E"/>
    <w:rsid w:val="003F39A4"/>
    <w:rsid w:val="003F39A7"/>
    <w:rsid w:val="003F3C81"/>
    <w:rsid w:val="003F48D0"/>
    <w:rsid w:val="003F5DEF"/>
    <w:rsid w:val="003F5FE3"/>
    <w:rsid w:val="003F7F32"/>
    <w:rsid w:val="00401BDB"/>
    <w:rsid w:val="004022AB"/>
    <w:rsid w:val="00402ECD"/>
    <w:rsid w:val="004031D8"/>
    <w:rsid w:val="004039E1"/>
    <w:rsid w:val="00404F2E"/>
    <w:rsid w:val="0040629A"/>
    <w:rsid w:val="004147B5"/>
    <w:rsid w:val="00414E10"/>
    <w:rsid w:val="004161F8"/>
    <w:rsid w:val="004202D7"/>
    <w:rsid w:val="0042047D"/>
    <w:rsid w:val="00421797"/>
    <w:rsid w:val="004224B8"/>
    <w:rsid w:val="004234B5"/>
    <w:rsid w:val="00425AE2"/>
    <w:rsid w:val="00425D53"/>
    <w:rsid w:val="004261C0"/>
    <w:rsid w:val="004274FB"/>
    <w:rsid w:val="0043133E"/>
    <w:rsid w:val="00431A49"/>
    <w:rsid w:val="004321E9"/>
    <w:rsid w:val="00432B10"/>
    <w:rsid w:val="00434C2C"/>
    <w:rsid w:val="00436D55"/>
    <w:rsid w:val="00440C8E"/>
    <w:rsid w:val="004422BD"/>
    <w:rsid w:val="004423F6"/>
    <w:rsid w:val="00443185"/>
    <w:rsid w:val="0044356D"/>
    <w:rsid w:val="0044597A"/>
    <w:rsid w:val="00445C72"/>
    <w:rsid w:val="00446374"/>
    <w:rsid w:val="004510EF"/>
    <w:rsid w:val="004515B3"/>
    <w:rsid w:val="00451765"/>
    <w:rsid w:val="00451DFE"/>
    <w:rsid w:val="004523BE"/>
    <w:rsid w:val="004523C2"/>
    <w:rsid w:val="004531EB"/>
    <w:rsid w:val="0045494F"/>
    <w:rsid w:val="004552B5"/>
    <w:rsid w:val="004561DA"/>
    <w:rsid w:val="00456AE3"/>
    <w:rsid w:val="00460825"/>
    <w:rsid w:val="00460CB3"/>
    <w:rsid w:val="004610E7"/>
    <w:rsid w:val="00462C9D"/>
    <w:rsid w:val="004656F4"/>
    <w:rsid w:val="00470BA9"/>
    <w:rsid w:val="00471616"/>
    <w:rsid w:val="00472162"/>
    <w:rsid w:val="00473A1F"/>
    <w:rsid w:val="004752E3"/>
    <w:rsid w:val="004800D3"/>
    <w:rsid w:val="0048039F"/>
    <w:rsid w:val="00480CB6"/>
    <w:rsid w:val="00483924"/>
    <w:rsid w:val="004839FE"/>
    <w:rsid w:val="00484635"/>
    <w:rsid w:val="004860F4"/>
    <w:rsid w:val="00493052"/>
    <w:rsid w:val="004A1A9E"/>
    <w:rsid w:val="004A2001"/>
    <w:rsid w:val="004A4F0E"/>
    <w:rsid w:val="004A5776"/>
    <w:rsid w:val="004A5C7C"/>
    <w:rsid w:val="004A6FEE"/>
    <w:rsid w:val="004B234B"/>
    <w:rsid w:val="004B53F3"/>
    <w:rsid w:val="004B568C"/>
    <w:rsid w:val="004B7427"/>
    <w:rsid w:val="004B7C05"/>
    <w:rsid w:val="004C02C3"/>
    <w:rsid w:val="004C2763"/>
    <w:rsid w:val="004C2F4F"/>
    <w:rsid w:val="004C30A8"/>
    <w:rsid w:val="004C4438"/>
    <w:rsid w:val="004C4BD5"/>
    <w:rsid w:val="004C50A6"/>
    <w:rsid w:val="004C7947"/>
    <w:rsid w:val="004D07CA"/>
    <w:rsid w:val="004D13A9"/>
    <w:rsid w:val="004D18C1"/>
    <w:rsid w:val="004D28E0"/>
    <w:rsid w:val="004D29AF"/>
    <w:rsid w:val="004D3A7C"/>
    <w:rsid w:val="004D4358"/>
    <w:rsid w:val="004D5108"/>
    <w:rsid w:val="004D557E"/>
    <w:rsid w:val="004D6D0E"/>
    <w:rsid w:val="004E0FC2"/>
    <w:rsid w:val="004E4008"/>
    <w:rsid w:val="004E6105"/>
    <w:rsid w:val="004E66F7"/>
    <w:rsid w:val="004F2128"/>
    <w:rsid w:val="004F23D8"/>
    <w:rsid w:val="004F2DFA"/>
    <w:rsid w:val="004F7D77"/>
    <w:rsid w:val="0050023B"/>
    <w:rsid w:val="0050061D"/>
    <w:rsid w:val="005011CC"/>
    <w:rsid w:val="00502A2E"/>
    <w:rsid w:val="005037FF"/>
    <w:rsid w:val="00505F5B"/>
    <w:rsid w:val="00512AF9"/>
    <w:rsid w:val="0051616C"/>
    <w:rsid w:val="005173E5"/>
    <w:rsid w:val="005202FA"/>
    <w:rsid w:val="00523105"/>
    <w:rsid w:val="0052321A"/>
    <w:rsid w:val="0052357B"/>
    <w:rsid w:val="00523E58"/>
    <w:rsid w:val="00524EFD"/>
    <w:rsid w:val="00525123"/>
    <w:rsid w:val="00525BF5"/>
    <w:rsid w:val="005263EC"/>
    <w:rsid w:val="00531368"/>
    <w:rsid w:val="0053203B"/>
    <w:rsid w:val="00532DEC"/>
    <w:rsid w:val="005348CB"/>
    <w:rsid w:val="0054028A"/>
    <w:rsid w:val="00541D66"/>
    <w:rsid w:val="0054437B"/>
    <w:rsid w:val="00544783"/>
    <w:rsid w:val="00544C39"/>
    <w:rsid w:val="00544D38"/>
    <w:rsid w:val="00546A6D"/>
    <w:rsid w:val="00547570"/>
    <w:rsid w:val="00550230"/>
    <w:rsid w:val="00552334"/>
    <w:rsid w:val="00552C0F"/>
    <w:rsid w:val="00553B4F"/>
    <w:rsid w:val="0055445E"/>
    <w:rsid w:val="00555CD0"/>
    <w:rsid w:val="005566EE"/>
    <w:rsid w:val="00560D79"/>
    <w:rsid w:val="005637A6"/>
    <w:rsid w:val="005657BC"/>
    <w:rsid w:val="00565E67"/>
    <w:rsid w:val="00566E0E"/>
    <w:rsid w:val="005703E1"/>
    <w:rsid w:val="0057183C"/>
    <w:rsid w:val="00573350"/>
    <w:rsid w:val="00576BF3"/>
    <w:rsid w:val="005770ED"/>
    <w:rsid w:val="00582B6C"/>
    <w:rsid w:val="00583578"/>
    <w:rsid w:val="00583B46"/>
    <w:rsid w:val="00583EB7"/>
    <w:rsid w:val="00585004"/>
    <w:rsid w:val="005856A8"/>
    <w:rsid w:val="005867F1"/>
    <w:rsid w:val="005868F2"/>
    <w:rsid w:val="005875E8"/>
    <w:rsid w:val="00590A83"/>
    <w:rsid w:val="00593A8B"/>
    <w:rsid w:val="00593B63"/>
    <w:rsid w:val="00594912"/>
    <w:rsid w:val="0059523F"/>
    <w:rsid w:val="00595E2B"/>
    <w:rsid w:val="00596E92"/>
    <w:rsid w:val="00597513"/>
    <w:rsid w:val="005A07CF"/>
    <w:rsid w:val="005A1487"/>
    <w:rsid w:val="005A1FF5"/>
    <w:rsid w:val="005A2231"/>
    <w:rsid w:val="005A4174"/>
    <w:rsid w:val="005A4BA5"/>
    <w:rsid w:val="005A5B9C"/>
    <w:rsid w:val="005A5EE3"/>
    <w:rsid w:val="005A6ADD"/>
    <w:rsid w:val="005A7781"/>
    <w:rsid w:val="005A793E"/>
    <w:rsid w:val="005B16C8"/>
    <w:rsid w:val="005B7C7D"/>
    <w:rsid w:val="005B7F37"/>
    <w:rsid w:val="005C10AC"/>
    <w:rsid w:val="005C190A"/>
    <w:rsid w:val="005C261D"/>
    <w:rsid w:val="005C2A30"/>
    <w:rsid w:val="005C2B5E"/>
    <w:rsid w:val="005C319A"/>
    <w:rsid w:val="005C4049"/>
    <w:rsid w:val="005C42E4"/>
    <w:rsid w:val="005C5A3D"/>
    <w:rsid w:val="005C668C"/>
    <w:rsid w:val="005C74CB"/>
    <w:rsid w:val="005D19E4"/>
    <w:rsid w:val="005D3919"/>
    <w:rsid w:val="005D4242"/>
    <w:rsid w:val="005D59CF"/>
    <w:rsid w:val="005D657A"/>
    <w:rsid w:val="005D705C"/>
    <w:rsid w:val="005E12B8"/>
    <w:rsid w:val="005E14C2"/>
    <w:rsid w:val="005E2C16"/>
    <w:rsid w:val="005E5491"/>
    <w:rsid w:val="005E5CAD"/>
    <w:rsid w:val="005E5D26"/>
    <w:rsid w:val="005E5E32"/>
    <w:rsid w:val="005E6C35"/>
    <w:rsid w:val="005E7FBB"/>
    <w:rsid w:val="005E7FF5"/>
    <w:rsid w:val="005F0DF5"/>
    <w:rsid w:val="005F12D2"/>
    <w:rsid w:val="005F146D"/>
    <w:rsid w:val="005F1949"/>
    <w:rsid w:val="005F2133"/>
    <w:rsid w:val="005F569C"/>
    <w:rsid w:val="005F64CB"/>
    <w:rsid w:val="005F6F0E"/>
    <w:rsid w:val="006004AF"/>
    <w:rsid w:val="00603BA5"/>
    <w:rsid w:val="00603DD7"/>
    <w:rsid w:val="0060482D"/>
    <w:rsid w:val="00604D2B"/>
    <w:rsid w:val="00605F91"/>
    <w:rsid w:val="00610D06"/>
    <w:rsid w:val="0061164C"/>
    <w:rsid w:val="00611791"/>
    <w:rsid w:val="006125DC"/>
    <w:rsid w:val="00612AA5"/>
    <w:rsid w:val="00612C11"/>
    <w:rsid w:val="0061403D"/>
    <w:rsid w:val="00614807"/>
    <w:rsid w:val="006148D4"/>
    <w:rsid w:val="00614A7C"/>
    <w:rsid w:val="006160A0"/>
    <w:rsid w:val="00616DA9"/>
    <w:rsid w:val="00616DB9"/>
    <w:rsid w:val="00620756"/>
    <w:rsid w:val="00620AB5"/>
    <w:rsid w:val="00621375"/>
    <w:rsid w:val="00621806"/>
    <w:rsid w:val="006222A5"/>
    <w:rsid w:val="00622541"/>
    <w:rsid w:val="00623483"/>
    <w:rsid w:val="00625D36"/>
    <w:rsid w:val="00627192"/>
    <w:rsid w:val="00631DB7"/>
    <w:rsid w:val="00631E60"/>
    <w:rsid w:val="00632020"/>
    <w:rsid w:val="0063317E"/>
    <w:rsid w:val="00633435"/>
    <w:rsid w:val="006336A0"/>
    <w:rsid w:val="00633E22"/>
    <w:rsid w:val="0063446F"/>
    <w:rsid w:val="006354E8"/>
    <w:rsid w:val="00635DF7"/>
    <w:rsid w:val="00635E2A"/>
    <w:rsid w:val="006373FB"/>
    <w:rsid w:val="00637799"/>
    <w:rsid w:val="00637C2E"/>
    <w:rsid w:val="00637FE2"/>
    <w:rsid w:val="00642C43"/>
    <w:rsid w:val="006435A5"/>
    <w:rsid w:val="006448AC"/>
    <w:rsid w:val="006448EA"/>
    <w:rsid w:val="00644F4A"/>
    <w:rsid w:val="00645AB6"/>
    <w:rsid w:val="00646106"/>
    <w:rsid w:val="006520DA"/>
    <w:rsid w:val="00653606"/>
    <w:rsid w:val="00653BCA"/>
    <w:rsid w:val="00655727"/>
    <w:rsid w:val="006565C4"/>
    <w:rsid w:val="00661F4D"/>
    <w:rsid w:val="006631C5"/>
    <w:rsid w:val="00663C33"/>
    <w:rsid w:val="006646D6"/>
    <w:rsid w:val="0066616E"/>
    <w:rsid w:val="00667CFC"/>
    <w:rsid w:val="00670666"/>
    <w:rsid w:val="00671318"/>
    <w:rsid w:val="0067263B"/>
    <w:rsid w:val="00672F38"/>
    <w:rsid w:val="00673A76"/>
    <w:rsid w:val="00673B1F"/>
    <w:rsid w:val="00673F64"/>
    <w:rsid w:val="0067414F"/>
    <w:rsid w:val="0067459B"/>
    <w:rsid w:val="006756AD"/>
    <w:rsid w:val="006758A1"/>
    <w:rsid w:val="0067646D"/>
    <w:rsid w:val="0067732B"/>
    <w:rsid w:val="00677683"/>
    <w:rsid w:val="00677E8C"/>
    <w:rsid w:val="00681055"/>
    <w:rsid w:val="00681EA6"/>
    <w:rsid w:val="006827CC"/>
    <w:rsid w:val="00683421"/>
    <w:rsid w:val="006836EE"/>
    <w:rsid w:val="00683F09"/>
    <w:rsid w:val="00684945"/>
    <w:rsid w:val="00684D96"/>
    <w:rsid w:val="00687085"/>
    <w:rsid w:val="00690A0B"/>
    <w:rsid w:val="00690E0F"/>
    <w:rsid w:val="006927B8"/>
    <w:rsid w:val="006935A9"/>
    <w:rsid w:val="00693613"/>
    <w:rsid w:val="00693CEF"/>
    <w:rsid w:val="00694EE8"/>
    <w:rsid w:val="00696BDF"/>
    <w:rsid w:val="006A21CD"/>
    <w:rsid w:val="006A39FC"/>
    <w:rsid w:val="006A4DBD"/>
    <w:rsid w:val="006A5DE3"/>
    <w:rsid w:val="006A5EBF"/>
    <w:rsid w:val="006A6254"/>
    <w:rsid w:val="006A6A4E"/>
    <w:rsid w:val="006A76C6"/>
    <w:rsid w:val="006B191F"/>
    <w:rsid w:val="006B1EDA"/>
    <w:rsid w:val="006B3472"/>
    <w:rsid w:val="006B369F"/>
    <w:rsid w:val="006B4047"/>
    <w:rsid w:val="006B5249"/>
    <w:rsid w:val="006B657B"/>
    <w:rsid w:val="006B783D"/>
    <w:rsid w:val="006C634E"/>
    <w:rsid w:val="006C7BA6"/>
    <w:rsid w:val="006C7D99"/>
    <w:rsid w:val="006D10A6"/>
    <w:rsid w:val="006D1147"/>
    <w:rsid w:val="006D1188"/>
    <w:rsid w:val="006D1D9D"/>
    <w:rsid w:val="006D6267"/>
    <w:rsid w:val="006D70DF"/>
    <w:rsid w:val="006E4A81"/>
    <w:rsid w:val="006E4F13"/>
    <w:rsid w:val="006E5DCC"/>
    <w:rsid w:val="006E5EDB"/>
    <w:rsid w:val="006E60B8"/>
    <w:rsid w:val="006E7D3C"/>
    <w:rsid w:val="006F146A"/>
    <w:rsid w:val="006F289B"/>
    <w:rsid w:val="006F2F31"/>
    <w:rsid w:val="006F37B4"/>
    <w:rsid w:val="006F6C2C"/>
    <w:rsid w:val="006F7B8D"/>
    <w:rsid w:val="0070035D"/>
    <w:rsid w:val="00701985"/>
    <w:rsid w:val="007026C4"/>
    <w:rsid w:val="0070593D"/>
    <w:rsid w:val="00706740"/>
    <w:rsid w:val="00707BAB"/>
    <w:rsid w:val="00710675"/>
    <w:rsid w:val="0071136F"/>
    <w:rsid w:val="00712BF4"/>
    <w:rsid w:val="007138F9"/>
    <w:rsid w:val="007144C0"/>
    <w:rsid w:val="00714CC2"/>
    <w:rsid w:val="0071574B"/>
    <w:rsid w:val="00717CD2"/>
    <w:rsid w:val="0072015A"/>
    <w:rsid w:val="00724761"/>
    <w:rsid w:val="00724852"/>
    <w:rsid w:val="00725189"/>
    <w:rsid w:val="007262BE"/>
    <w:rsid w:val="0073116B"/>
    <w:rsid w:val="0073173B"/>
    <w:rsid w:val="00731DC3"/>
    <w:rsid w:val="00732E76"/>
    <w:rsid w:val="00733727"/>
    <w:rsid w:val="0073429A"/>
    <w:rsid w:val="00734901"/>
    <w:rsid w:val="00737316"/>
    <w:rsid w:val="007376FA"/>
    <w:rsid w:val="007400CA"/>
    <w:rsid w:val="00740F0F"/>
    <w:rsid w:val="00741A87"/>
    <w:rsid w:val="00742F8D"/>
    <w:rsid w:val="00743B7F"/>
    <w:rsid w:val="00744C8D"/>
    <w:rsid w:val="007457E8"/>
    <w:rsid w:val="00747A72"/>
    <w:rsid w:val="00747ADD"/>
    <w:rsid w:val="007516AB"/>
    <w:rsid w:val="00752F00"/>
    <w:rsid w:val="00755318"/>
    <w:rsid w:val="00757F1E"/>
    <w:rsid w:val="00760B1E"/>
    <w:rsid w:val="007618BC"/>
    <w:rsid w:val="00762C7F"/>
    <w:rsid w:val="00763E66"/>
    <w:rsid w:val="00766283"/>
    <w:rsid w:val="00770BCD"/>
    <w:rsid w:val="0077170C"/>
    <w:rsid w:val="00771D46"/>
    <w:rsid w:val="00773AD7"/>
    <w:rsid w:val="00774101"/>
    <w:rsid w:val="007778A5"/>
    <w:rsid w:val="00777D52"/>
    <w:rsid w:val="0078036B"/>
    <w:rsid w:val="00784AEE"/>
    <w:rsid w:val="007854DC"/>
    <w:rsid w:val="00786622"/>
    <w:rsid w:val="007868B2"/>
    <w:rsid w:val="00792F24"/>
    <w:rsid w:val="00793883"/>
    <w:rsid w:val="007943A2"/>
    <w:rsid w:val="00794BEE"/>
    <w:rsid w:val="00795805"/>
    <w:rsid w:val="00795B6D"/>
    <w:rsid w:val="00795D0B"/>
    <w:rsid w:val="00796725"/>
    <w:rsid w:val="00796C19"/>
    <w:rsid w:val="007A1869"/>
    <w:rsid w:val="007A1B5F"/>
    <w:rsid w:val="007A2229"/>
    <w:rsid w:val="007A4ED8"/>
    <w:rsid w:val="007B0B5B"/>
    <w:rsid w:val="007B0D65"/>
    <w:rsid w:val="007B126E"/>
    <w:rsid w:val="007B194B"/>
    <w:rsid w:val="007B3B59"/>
    <w:rsid w:val="007B3FAE"/>
    <w:rsid w:val="007B5D2A"/>
    <w:rsid w:val="007B6EB1"/>
    <w:rsid w:val="007B76BD"/>
    <w:rsid w:val="007B77EC"/>
    <w:rsid w:val="007B7DFE"/>
    <w:rsid w:val="007C2AF5"/>
    <w:rsid w:val="007C33BC"/>
    <w:rsid w:val="007C3404"/>
    <w:rsid w:val="007C3C90"/>
    <w:rsid w:val="007C4C65"/>
    <w:rsid w:val="007C5B3A"/>
    <w:rsid w:val="007C5D13"/>
    <w:rsid w:val="007C6852"/>
    <w:rsid w:val="007C727B"/>
    <w:rsid w:val="007D237E"/>
    <w:rsid w:val="007D2473"/>
    <w:rsid w:val="007D391E"/>
    <w:rsid w:val="007D70C8"/>
    <w:rsid w:val="007E07B8"/>
    <w:rsid w:val="007E13A2"/>
    <w:rsid w:val="007E1D4B"/>
    <w:rsid w:val="007E570C"/>
    <w:rsid w:val="007F1308"/>
    <w:rsid w:val="007F2651"/>
    <w:rsid w:val="007F455E"/>
    <w:rsid w:val="007F4E5E"/>
    <w:rsid w:val="007F58CB"/>
    <w:rsid w:val="007F6139"/>
    <w:rsid w:val="007F77D9"/>
    <w:rsid w:val="007F7C73"/>
    <w:rsid w:val="00801C3A"/>
    <w:rsid w:val="00801D9F"/>
    <w:rsid w:val="008046AF"/>
    <w:rsid w:val="008060F5"/>
    <w:rsid w:val="00806BA1"/>
    <w:rsid w:val="0080749E"/>
    <w:rsid w:val="008120FE"/>
    <w:rsid w:val="00812567"/>
    <w:rsid w:val="008134BC"/>
    <w:rsid w:val="00814449"/>
    <w:rsid w:val="0081485D"/>
    <w:rsid w:val="0081607F"/>
    <w:rsid w:val="0081752C"/>
    <w:rsid w:val="00820F16"/>
    <w:rsid w:val="00821FBD"/>
    <w:rsid w:val="00822928"/>
    <w:rsid w:val="00823E09"/>
    <w:rsid w:val="0082450F"/>
    <w:rsid w:val="00825D5D"/>
    <w:rsid w:val="00826931"/>
    <w:rsid w:val="00831C7D"/>
    <w:rsid w:val="00831FD0"/>
    <w:rsid w:val="008406E9"/>
    <w:rsid w:val="008408FC"/>
    <w:rsid w:val="008428F3"/>
    <w:rsid w:val="008429AA"/>
    <w:rsid w:val="00845399"/>
    <w:rsid w:val="0085011B"/>
    <w:rsid w:val="0085066D"/>
    <w:rsid w:val="00851BFE"/>
    <w:rsid w:val="008530A8"/>
    <w:rsid w:val="008535E5"/>
    <w:rsid w:val="0085560A"/>
    <w:rsid w:val="00855A49"/>
    <w:rsid w:val="00856365"/>
    <w:rsid w:val="008565BB"/>
    <w:rsid w:val="00861F8A"/>
    <w:rsid w:val="00863203"/>
    <w:rsid w:val="008633E5"/>
    <w:rsid w:val="0086458D"/>
    <w:rsid w:val="00865226"/>
    <w:rsid w:val="00866BA5"/>
    <w:rsid w:val="008704EC"/>
    <w:rsid w:val="0087067A"/>
    <w:rsid w:val="00871D89"/>
    <w:rsid w:val="00872289"/>
    <w:rsid w:val="00873DCD"/>
    <w:rsid w:val="00874795"/>
    <w:rsid w:val="00875BA0"/>
    <w:rsid w:val="00880245"/>
    <w:rsid w:val="00880CC2"/>
    <w:rsid w:val="00881774"/>
    <w:rsid w:val="00881CF0"/>
    <w:rsid w:val="00882ED7"/>
    <w:rsid w:val="00885F29"/>
    <w:rsid w:val="008912EB"/>
    <w:rsid w:val="008924C5"/>
    <w:rsid w:val="00892B61"/>
    <w:rsid w:val="00892CCC"/>
    <w:rsid w:val="00893606"/>
    <w:rsid w:val="00893F02"/>
    <w:rsid w:val="00895483"/>
    <w:rsid w:val="00897677"/>
    <w:rsid w:val="008A05E2"/>
    <w:rsid w:val="008A0E45"/>
    <w:rsid w:val="008A2162"/>
    <w:rsid w:val="008A2278"/>
    <w:rsid w:val="008A2504"/>
    <w:rsid w:val="008A2754"/>
    <w:rsid w:val="008A2BC6"/>
    <w:rsid w:val="008A2D80"/>
    <w:rsid w:val="008A6C46"/>
    <w:rsid w:val="008B33B3"/>
    <w:rsid w:val="008B34C6"/>
    <w:rsid w:val="008B3781"/>
    <w:rsid w:val="008B3EC1"/>
    <w:rsid w:val="008C0897"/>
    <w:rsid w:val="008C0B43"/>
    <w:rsid w:val="008C26A0"/>
    <w:rsid w:val="008C570C"/>
    <w:rsid w:val="008C5FBA"/>
    <w:rsid w:val="008C6571"/>
    <w:rsid w:val="008C6813"/>
    <w:rsid w:val="008C7EF7"/>
    <w:rsid w:val="008D1E7A"/>
    <w:rsid w:val="008D31DE"/>
    <w:rsid w:val="008D3362"/>
    <w:rsid w:val="008D35DF"/>
    <w:rsid w:val="008D445A"/>
    <w:rsid w:val="008D553A"/>
    <w:rsid w:val="008D6441"/>
    <w:rsid w:val="008E0082"/>
    <w:rsid w:val="008E3377"/>
    <w:rsid w:val="008E3E15"/>
    <w:rsid w:val="008E4632"/>
    <w:rsid w:val="008E46B7"/>
    <w:rsid w:val="008E542E"/>
    <w:rsid w:val="008E5C76"/>
    <w:rsid w:val="008E78FB"/>
    <w:rsid w:val="008F0315"/>
    <w:rsid w:val="008F0979"/>
    <w:rsid w:val="008F0F3A"/>
    <w:rsid w:val="008F2563"/>
    <w:rsid w:val="008F7568"/>
    <w:rsid w:val="008F7EA3"/>
    <w:rsid w:val="00900CD5"/>
    <w:rsid w:val="009020C4"/>
    <w:rsid w:val="00902BF8"/>
    <w:rsid w:val="00903A39"/>
    <w:rsid w:val="00906A60"/>
    <w:rsid w:val="00906B73"/>
    <w:rsid w:val="009075C6"/>
    <w:rsid w:val="00911713"/>
    <w:rsid w:val="00914E3B"/>
    <w:rsid w:val="00915B64"/>
    <w:rsid w:val="009166A9"/>
    <w:rsid w:val="009171AD"/>
    <w:rsid w:val="00920E57"/>
    <w:rsid w:val="00921610"/>
    <w:rsid w:val="00922FCC"/>
    <w:rsid w:val="00923517"/>
    <w:rsid w:val="009238BD"/>
    <w:rsid w:val="00927615"/>
    <w:rsid w:val="00932328"/>
    <w:rsid w:val="0093237B"/>
    <w:rsid w:val="009335BD"/>
    <w:rsid w:val="009359CE"/>
    <w:rsid w:val="00935D90"/>
    <w:rsid w:val="00936280"/>
    <w:rsid w:val="009363C6"/>
    <w:rsid w:val="0093719E"/>
    <w:rsid w:val="00940202"/>
    <w:rsid w:val="00940E10"/>
    <w:rsid w:val="00943497"/>
    <w:rsid w:val="00944C7F"/>
    <w:rsid w:val="009452A7"/>
    <w:rsid w:val="0094686F"/>
    <w:rsid w:val="00946EB7"/>
    <w:rsid w:val="0095668C"/>
    <w:rsid w:val="00957FCC"/>
    <w:rsid w:val="00961987"/>
    <w:rsid w:val="0096368E"/>
    <w:rsid w:val="00963C4A"/>
    <w:rsid w:val="00965F71"/>
    <w:rsid w:val="009662E3"/>
    <w:rsid w:val="009669E8"/>
    <w:rsid w:val="00970CA3"/>
    <w:rsid w:val="00971982"/>
    <w:rsid w:val="00976531"/>
    <w:rsid w:val="0098022D"/>
    <w:rsid w:val="009815E3"/>
    <w:rsid w:val="00981A7E"/>
    <w:rsid w:val="00984EBC"/>
    <w:rsid w:val="0098530D"/>
    <w:rsid w:val="00986462"/>
    <w:rsid w:val="0099073F"/>
    <w:rsid w:val="00991097"/>
    <w:rsid w:val="009910BF"/>
    <w:rsid w:val="00992703"/>
    <w:rsid w:val="0099275C"/>
    <w:rsid w:val="00992866"/>
    <w:rsid w:val="00995627"/>
    <w:rsid w:val="00995CD2"/>
    <w:rsid w:val="00996380"/>
    <w:rsid w:val="009A099B"/>
    <w:rsid w:val="009A1303"/>
    <w:rsid w:val="009A2821"/>
    <w:rsid w:val="009B064D"/>
    <w:rsid w:val="009B1F5D"/>
    <w:rsid w:val="009B3971"/>
    <w:rsid w:val="009B47F9"/>
    <w:rsid w:val="009B4DA5"/>
    <w:rsid w:val="009C07D4"/>
    <w:rsid w:val="009C08A2"/>
    <w:rsid w:val="009C29C8"/>
    <w:rsid w:val="009C4E9D"/>
    <w:rsid w:val="009C5EA9"/>
    <w:rsid w:val="009C6902"/>
    <w:rsid w:val="009C6E9F"/>
    <w:rsid w:val="009C78D6"/>
    <w:rsid w:val="009D27B1"/>
    <w:rsid w:val="009D3770"/>
    <w:rsid w:val="009D3D3E"/>
    <w:rsid w:val="009D400B"/>
    <w:rsid w:val="009D5A01"/>
    <w:rsid w:val="009D770B"/>
    <w:rsid w:val="009D7E9C"/>
    <w:rsid w:val="009E0412"/>
    <w:rsid w:val="009E1D2A"/>
    <w:rsid w:val="009E30BB"/>
    <w:rsid w:val="009E55E6"/>
    <w:rsid w:val="009E5BD9"/>
    <w:rsid w:val="009E731B"/>
    <w:rsid w:val="009F07D7"/>
    <w:rsid w:val="009F5070"/>
    <w:rsid w:val="009F5A9E"/>
    <w:rsid w:val="009F5BD5"/>
    <w:rsid w:val="009F6D58"/>
    <w:rsid w:val="009F720F"/>
    <w:rsid w:val="009F73F4"/>
    <w:rsid w:val="00A01050"/>
    <w:rsid w:val="00A07CA8"/>
    <w:rsid w:val="00A10601"/>
    <w:rsid w:val="00A10EF1"/>
    <w:rsid w:val="00A11FF9"/>
    <w:rsid w:val="00A12FBB"/>
    <w:rsid w:val="00A14287"/>
    <w:rsid w:val="00A15010"/>
    <w:rsid w:val="00A21ACD"/>
    <w:rsid w:val="00A21D7D"/>
    <w:rsid w:val="00A259DE"/>
    <w:rsid w:val="00A27FF3"/>
    <w:rsid w:val="00A30F8C"/>
    <w:rsid w:val="00A32D12"/>
    <w:rsid w:val="00A35478"/>
    <w:rsid w:val="00A35C74"/>
    <w:rsid w:val="00A37205"/>
    <w:rsid w:val="00A3785B"/>
    <w:rsid w:val="00A37F93"/>
    <w:rsid w:val="00A430E7"/>
    <w:rsid w:val="00A434B6"/>
    <w:rsid w:val="00A43D0B"/>
    <w:rsid w:val="00A46B5C"/>
    <w:rsid w:val="00A47A4F"/>
    <w:rsid w:val="00A50C37"/>
    <w:rsid w:val="00A51DFF"/>
    <w:rsid w:val="00A52394"/>
    <w:rsid w:val="00A52EB7"/>
    <w:rsid w:val="00A538E0"/>
    <w:rsid w:val="00A5723A"/>
    <w:rsid w:val="00A63171"/>
    <w:rsid w:val="00A63A97"/>
    <w:rsid w:val="00A64DC5"/>
    <w:rsid w:val="00A65FC9"/>
    <w:rsid w:val="00A66645"/>
    <w:rsid w:val="00A676A8"/>
    <w:rsid w:val="00A70861"/>
    <w:rsid w:val="00A71887"/>
    <w:rsid w:val="00A719C6"/>
    <w:rsid w:val="00A725CD"/>
    <w:rsid w:val="00A733F7"/>
    <w:rsid w:val="00A73E94"/>
    <w:rsid w:val="00A75E5D"/>
    <w:rsid w:val="00A77523"/>
    <w:rsid w:val="00A8037E"/>
    <w:rsid w:val="00A826A6"/>
    <w:rsid w:val="00A85C1D"/>
    <w:rsid w:val="00A86905"/>
    <w:rsid w:val="00A919C4"/>
    <w:rsid w:val="00A925BF"/>
    <w:rsid w:val="00A9533B"/>
    <w:rsid w:val="00A9575D"/>
    <w:rsid w:val="00A958AB"/>
    <w:rsid w:val="00AA11E8"/>
    <w:rsid w:val="00AA2236"/>
    <w:rsid w:val="00AA36D4"/>
    <w:rsid w:val="00AA4762"/>
    <w:rsid w:val="00AA678A"/>
    <w:rsid w:val="00AB1BAE"/>
    <w:rsid w:val="00AB2A4D"/>
    <w:rsid w:val="00AB4112"/>
    <w:rsid w:val="00AB4F34"/>
    <w:rsid w:val="00AB7EE2"/>
    <w:rsid w:val="00AC2618"/>
    <w:rsid w:val="00AC35C9"/>
    <w:rsid w:val="00AC4118"/>
    <w:rsid w:val="00AC5D80"/>
    <w:rsid w:val="00AC616E"/>
    <w:rsid w:val="00AC731E"/>
    <w:rsid w:val="00AC799D"/>
    <w:rsid w:val="00AD4497"/>
    <w:rsid w:val="00AD5F52"/>
    <w:rsid w:val="00AD60B2"/>
    <w:rsid w:val="00AE133B"/>
    <w:rsid w:val="00AE1DFC"/>
    <w:rsid w:val="00AE23D9"/>
    <w:rsid w:val="00AE2777"/>
    <w:rsid w:val="00AE342F"/>
    <w:rsid w:val="00AE4A25"/>
    <w:rsid w:val="00AE59DC"/>
    <w:rsid w:val="00AE6B9E"/>
    <w:rsid w:val="00AE71F9"/>
    <w:rsid w:val="00AE747D"/>
    <w:rsid w:val="00AE7A93"/>
    <w:rsid w:val="00AF17E0"/>
    <w:rsid w:val="00AF5F5D"/>
    <w:rsid w:val="00B01F9E"/>
    <w:rsid w:val="00B028AE"/>
    <w:rsid w:val="00B032E7"/>
    <w:rsid w:val="00B03867"/>
    <w:rsid w:val="00B04885"/>
    <w:rsid w:val="00B057C2"/>
    <w:rsid w:val="00B05D51"/>
    <w:rsid w:val="00B101D5"/>
    <w:rsid w:val="00B1029E"/>
    <w:rsid w:val="00B105DE"/>
    <w:rsid w:val="00B106C8"/>
    <w:rsid w:val="00B10D50"/>
    <w:rsid w:val="00B12044"/>
    <w:rsid w:val="00B12B79"/>
    <w:rsid w:val="00B137B5"/>
    <w:rsid w:val="00B13A71"/>
    <w:rsid w:val="00B142C4"/>
    <w:rsid w:val="00B16E10"/>
    <w:rsid w:val="00B17465"/>
    <w:rsid w:val="00B20023"/>
    <w:rsid w:val="00B20D4A"/>
    <w:rsid w:val="00B22294"/>
    <w:rsid w:val="00B23F5C"/>
    <w:rsid w:val="00B26F89"/>
    <w:rsid w:val="00B27698"/>
    <w:rsid w:val="00B30F65"/>
    <w:rsid w:val="00B31BAF"/>
    <w:rsid w:val="00B320F4"/>
    <w:rsid w:val="00B34B79"/>
    <w:rsid w:val="00B36F73"/>
    <w:rsid w:val="00B37823"/>
    <w:rsid w:val="00B37C2E"/>
    <w:rsid w:val="00B37EDA"/>
    <w:rsid w:val="00B421EA"/>
    <w:rsid w:val="00B44F15"/>
    <w:rsid w:val="00B4693D"/>
    <w:rsid w:val="00B46AE5"/>
    <w:rsid w:val="00B4750E"/>
    <w:rsid w:val="00B47526"/>
    <w:rsid w:val="00B50C9A"/>
    <w:rsid w:val="00B50CD5"/>
    <w:rsid w:val="00B51890"/>
    <w:rsid w:val="00B549B7"/>
    <w:rsid w:val="00B54CAA"/>
    <w:rsid w:val="00B555F1"/>
    <w:rsid w:val="00B557E6"/>
    <w:rsid w:val="00B55E39"/>
    <w:rsid w:val="00B56637"/>
    <w:rsid w:val="00B56A7B"/>
    <w:rsid w:val="00B57D84"/>
    <w:rsid w:val="00B6030A"/>
    <w:rsid w:val="00B62963"/>
    <w:rsid w:val="00B64022"/>
    <w:rsid w:val="00B64E02"/>
    <w:rsid w:val="00B65F5C"/>
    <w:rsid w:val="00B66760"/>
    <w:rsid w:val="00B66B07"/>
    <w:rsid w:val="00B6793D"/>
    <w:rsid w:val="00B708C5"/>
    <w:rsid w:val="00B71A94"/>
    <w:rsid w:val="00B74216"/>
    <w:rsid w:val="00B75145"/>
    <w:rsid w:val="00B775FD"/>
    <w:rsid w:val="00B776C3"/>
    <w:rsid w:val="00B8118D"/>
    <w:rsid w:val="00B81A82"/>
    <w:rsid w:val="00B82A13"/>
    <w:rsid w:val="00B83981"/>
    <w:rsid w:val="00B83E42"/>
    <w:rsid w:val="00B83F57"/>
    <w:rsid w:val="00B84318"/>
    <w:rsid w:val="00B87A46"/>
    <w:rsid w:val="00B90A60"/>
    <w:rsid w:val="00B911E8"/>
    <w:rsid w:val="00B91D93"/>
    <w:rsid w:val="00B92BC8"/>
    <w:rsid w:val="00B93C58"/>
    <w:rsid w:val="00B93CB2"/>
    <w:rsid w:val="00B94D81"/>
    <w:rsid w:val="00B958EC"/>
    <w:rsid w:val="00B96032"/>
    <w:rsid w:val="00B96664"/>
    <w:rsid w:val="00B97167"/>
    <w:rsid w:val="00B975BF"/>
    <w:rsid w:val="00BA1621"/>
    <w:rsid w:val="00BA25E6"/>
    <w:rsid w:val="00BA359C"/>
    <w:rsid w:val="00BA3D42"/>
    <w:rsid w:val="00BA4965"/>
    <w:rsid w:val="00BA6A7D"/>
    <w:rsid w:val="00BA6BBA"/>
    <w:rsid w:val="00BB05CE"/>
    <w:rsid w:val="00BB0ACD"/>
    <w:rsid w:val="00BB19AD"/>
    <w:rsid w:val="00BB204D"/>
    <w:rsid w:val="00BB3635"/>
    <w:rsid w:val="00BB4AC4"/>
    <w:rsid w:val="00BB4AD3"/>
    <w:rsid w:val="00BB51BE"/>
    <w:rsid w:val="00BB6BF3"/>
    <w:rsid w:val="00BB6C97"/>
    <w:rsid w:val="00BC0CF4"/>
    <w:rsid w:val="00BC3CB9"/>
    <w:rsid w:val="00BC3FF3"/>
    <w:rsid w:val="00BC557D"/>
    <w:rsid w:val="00BC58C5"/>
    <w:rsid w:val="00BD0C8D"/>
    <w:rsid w:val="00BD167D"/>
    <w:rsid w:val="00BD2606"/>
    <w:rsid w:val="00BD346B"/>
    <w:rsid w:val="00BD3972"/>
    <w:rsid w:val="00BD3A49"/>
    <w:rsid w:val="00BD3FFB"/>
    <w:rsid w:val="00BD53B8"/>
    <w:rsid w:val="00BD5C6E"/>
    <w:rsid w:val="00BD75D7"/>
    <w:rsid w:val="00BD76BB"/>
    <w:rsid w:val="00BE0006"/>
    <w:rsid w:val="00BE0E44"/>
    <w:rsid w:val="00BE18F9"/>
    <w:rsid w:val="00BE342D"/>
    <w:rsid w:val="00BE397E"/>
    <w:rsid w:val="00BE4475"/>
    <w:rsid w:val="00BF10F6"/>
    <w:rsid w:val="00BF161C"/>
    <w:rsid w:val="00BF19C3"/>
    <w:rsid w:val="00BF2A04"/>
    <w:rsid w:val="00BF3249"/>
    <w:rsid w:val="00BF5FAF"/>
    <w:rsid w:val="00BF68D4"/>
    <w:rsid w:val="00BF7D23"/>
    <w:rsid w:val="00C00D09"/>
    <w:rsid w:val="00C01E31"/>
    <w:rsid w:val="00C023B0"/>
    <w:rsid w:val="00C02607"/>
    <w:rsid w:val="00C027FE"/>
    <w:rsid w:val="00C0290E"/>
    <w:rsid w:val="00C0305B"/>
    <w:rsid w:val="00C03D26"/>
    <w:rsid w:val="00C054D2"/>
    <w:rsid w:val="00C06452"/>
    <w:rsid w:val="00C06A81"/>
    <w:rsid w:val="00C06F68"/>
    <w:rsid w:val="00C07318"/>
    <w:rsid w:val="00C106AB"/>
    <w:rsid w:val="00C1169D"/>
    <w:rsid w:val="00C12F69"/>
    <w:rsid w:val="00C13532"/>
    <w:rsid w:val="00C1638A"/>
    <w:rsid w:val="00C2016C"/>
    <w:rsid w:val="00C21A90"/>
    <w:rsid w:val="00C21F4A"/>
    <w:rsid w:val="00C230BA"/>
    <w:rsid w:val="00C23CDD"/>
    <w:rsid w:val="00C260FA"/>
    <w:rsid w:val="00C26423"/>
    <w:rsid w:val="00C26B17"/>
    <w:rsid w:val="00C30A8E"/>
    <w:rsid w:val="00C32C30"/>
    <w:rsid w:val="00C33681"/>
    <w:rsid w:val="00C3379B"/>
    <w:rsid w:val="00C33AAB"/>
    <w:rsid w:val="00C33CDE"/>
    <w:rsid w:val="00C3609A"/>
    <w:rsid w:val="00C365C4"/>
    <w:rsid w:val="00C36AE5"/>
    <w:rsid w:val="00C40555"/>
    <w:rsid w:val="00C429A9"/>
    <w:rsid w:val="00C442C3"/>
    <w:rsid w:val="00C45F51"/>
    <w:rsid w:val="00C461FB"/>
    <w:rsid w:val="00C46443"/>
    <w:rsid w:val="00C46C95"/>
    <w:rsid w:val="00C46D5D"/>
    <w:rsid w:val="00C472C7"/>
    <w:rsid w:val="00C479B1"/>
    <w:rsid w:val="00C5139A"/>
    <w:rsid w:val="00C527FA"/>
    <w:rsid w:val="00C5441F"/>
    <w:rsid w:val="00C5463C"/>
    <w:rsid w:val="00C54878"/>
    <w:rsid w:val="00C55648"/>
    <w:rsid w:val="00C56E50"/>
    <w:rsid w:val="00C579DC"/>
    <w:rsid w:val="00C6025C"/>
    <w:rsid w:val="00C60BE6"/>
    <w:rsid w:val="00C62417"/>
    <w:rsid w:val="00C628BB"/>
    <w:rsid w:val="00C64A01"/>
    <w:rsid w:val="00C66E0F"/>
    <w:rsid w:val="00C674B5"/>
    <w:rsid w:val="00C70078"/>
    <w:rsid w:val="00C70789"/>
    <w:rsid w:val="00C77281"/>
    <w:rsid w:val="00C77D34"/>
    <w:rsid w:val="00C8097D"/>
    <w:rsid w:val="00C80C8D"/>
    <w:rsid w:val="00C812B2"/>
    <w:rsid w:val="00C818B2"/>
    <w:rsid w:val="00C83070"/>
    <w:rsid w:val="00C83DCB"/>
    <w:rsid w:val="00C84D3C"/>
    <w:rsid w:val="00C84EC8"/>
    <w:rsid w:val="00C851FD"/>
    <w:rsid w:val="00C859E6"/>
    <w:rsid w:val="00C86268"/>
    <w:rsid w:val="00C87898"/>
    <w:rsid w:val="00C87A36"/>
    <w:rsid w:val="00C905A7"/>
    <w:rsid w:val="00C911F7"/>
    <w:rsid w:val="00C91371"/>
    <w:rsid w:val="00C91A03"/>
    <w:rsid w:val="00C944AB"/>
    <w:rsid w:val="00C9477E"/>
    <w:rsid w:val="00C964C4"/>
    <w:rsid w:val="00CA167E"/>
    <w:rsid w:val="00CA3083"/>
    <w:rsid w:val="00CA41B0"/>
    <w:rsid w:val="00CA7900"/>
    <w:rsid w:val="00CB0BEE"/>
    <w:rsid w:val="00CB2335"/>
    <w:rsid w:val="00CB473B"/>
    <w:rsid w:val="00CB53EF"/>
    <w:rsid w:val="00CB591D"/>
    <w:rsid w:val="00CB7095"/>
    <w:rsid w:val="00CC033F"/>
    <w:rsid w:val="00CC03F2"/>
    <w:rsid w:val="00CC04D2"/>
    <w:rsid w:val="00CC0A99"/>
    <w:rsid w:val="00CC2853"/>
    <w:rsid w:val="00CC29E0"/>
    <w:rsid w:val="00CC38C2"/>
    <w:rsid w:val="00CC6A31"/>
    <w:rsid w:val="00CC7CB8"/>
    <w:rsid w:val="00CD04EB"/>
    <w:rsid w:val="00CD0F22"/>
    <w:rsid w:val="00CD114D"/>
    <w:rsid w:val="00CD126E"/>
    <w:rsid w:val="00CD22FC"/>
    <w:rsid w:val="00CD2982"/>
    <w:rsid w:val="00CD3E47"/>
    <w:rsid w:val="00CD5C8C"/>
    <w:rsid w:val="00CD63E9"/>
    <w:rsid w:val="00CD7FAA"/>
    <w:rsid w:val="00CE26CB"/>
    <w:rsid w:val="00CE4309"/>
    <w:rsid w:val="00CE4AE2"/>
    <w:rsid w:val="00CE4D23"/>
    <w:rsid w:val="00CE5169"/>
    <w:rsid w:val="00CE57EC"/>
    <w:rsid w:val="00CE59B4"/>
    <w:rsid w:val="00CE6326"/>
    <w:rsid w:val="00CE71E9"/>
    <w:rsid w:val="00CE7976"/>
    <w:rsid w:val="00CE7A2E"/>
    <w:rsid w:val="00CF06E5"/>
    <w:rsid w:val="00CF0A4D"/>
    <w:rsid w:val="00CF59DE"/>
    <w:rsid w:val="00CF6559"/>
    <w:rsid w:val="00D0045F"/>
    <w:rsid w:val="00D006C1"/>
    <w:rsid w:val="00D03A5A"/>
    <w:rsid w:val="00D06591"/>
    <w:rsid w:val="00D1053E"/>
    <w:rsid w:val="00D10A5A"/>
    <w:rsid w:val="00D126EE"/>
    <w:rsid w:val="00D12B1F"/>
    <w:rsid w:val="00D13C44"/>
    <w:rsid w:val="00D15A27"/>
    <w:rsid w:val="00D15CD2"/>
    <w:rsid w:val="00D168BB"/>
    <w:rsid w:val="00D16BF5"/>
    <w:rsid w:val="00D173B0"/>
    <w:rsid w:val="00D201AE"/>
    <w:rsid w:val="00D21E65"/>
    <w:rsid w:val="00D22203"/>
    <w:rsid w:val="00D260F8"/>
    <w:rsid w:val="00D2692F"/>
    <w:rsid w:val="00D26BD4"/>
    <w:rsid w:val="00D2719A"/>
    <w:rsid w:val="00D27382"/>
    <w:rsid w:val="00D27E98"/>
    <w:rsid w:val="00D31EF0"/>
    <w:rsid w:val="00D3295E"/>
    <w:rsid w:val="00D32EC2"/>
    <w:rsid w:val="00D34281"/>
    <w:rsid w:val="00D402C9"/>
    <w:rsid w:val="00D422C5"/>
    <w:rsid w:val="00D4547D"/>
    <w:rsid w:val="00D460E0"/>
    <w:rsid w:val="00D478C1"/>
    <w:rsid w:val="00D47DFD"/>
    <w:rsid w:val="00D5098F"/>
    <w:rsid w:val="00D50A85"/>
    <w:rsid w:val="00D51FC8"/>
    <w:rsid w:val="00D52C26"/>
    <w:rsid w:val="00D54EED"/>
    <w:rsid w:val="00D55E79"/>
    <w:rsid w:val="00D55E7B"/>
    <w:rsid w:val="00D5735C"/>
    <w:rsid w:val="00D5738E"/>
    <w:rsid w:val="00D577C5"/>
    <w:rsid w:val="00D62D82"/>
    <w:rsid w:val="00D641E3"/>
    <w:rsid w:val="00D66BB2"/>
    <w:rsid w:val="00D71DA2"/>
    <w:rsid w:val="00D727A8"/>
    <w:rsid w:val="00D72A39"/>
    <w:rsid w:val="00D74512"/>
    <w:rsid w:val="00D75FDB"/>
    <w:rsid w:val="00D80764"/>
    <w:rsid w:val="00D8221B"/>
    <w:rsid w:val="00D836CC"/>
    <w:rsid w:val="00D850BC"/>
    <w:rsid w:val="00D86A94"/>
    <w:rsid w:val="00D8765D"/>
    <w:rsid w:val="00D90EDE"/>
    <w:rsid w:val="00D91833"/>
    <w:rsid w:val="00D91AD2"/>
    <w:rsid w:val="00D91F0B"/>
    <w:rsid w:val="00D95D13"/>
    <w:rsid w:val="00DA08EF"/>
    <w:rsid w:val="00DA2769"/>
    <w:rsid w:val="00DA2C79"/>
    <w:rsid w:val="00DA5E43"/>
    <w:rsid w:val="00DB02DF"/>
    <w:rsid w:val="00DB04DD"/>
    <w:rsid w:val="00DB107C"/>
    <w:rsid w:val="00DB17CF"/>
    <w:rsid w:val="00DB187C"/>
    <w:rsid w:val="00DB3DB6"/>
    <w:rsid w:val="00DB5B1D"/>
    <w:rsid w:val="00DB7D91"/>
    <w:rsid w:val="00DC4048"/>
    <w:rsid w:val="00DC5905"/>
    <w:rsid w:val="00DD0756"/>
    <w:rsid w:val="00DD1C67"/>
    <w:rsid w:val="00DD1DF9"/>
    <w:rsid w:val="00DD3E46"/>
    <w:rsid w:val="00DD4484"/>
    <w:rsid w:val="00DD4ABA"/>
    <w:rsid w:val="00DD4CE5"/>
    <w:rsid w:val="00DD590D"/>
    <w:rsid w:val="00DE0286"/>
    <w:rsid w:val="00DE075D"/>
    <w:rsid w:val="00DE1BCE"/>
    <w:rsid w:val="00DE2A13"/>
    <w:rsid w:val="00DE4320"/>
    <w:rsid w:val="00DE5A91"/>
    <w:rsid w:val="00DE67C9"/>
    <w:rsid w:val="00DE75CB"/>
    <w:rsid w:val="00DF0D58"/>
    <w:rsid w:val="00DF0D78"/>
    <w:rsid w:val="00DF31BB"/>
    <w:rsid w:val="00DF4F66"/>
    <w:rsid w:val="00DF5316"/>
    <w:rsid w:val="00DF65B6"/>
    <w:rsid w:val="00DF68EA"/>
    <w:rsid w:val="00E012F3"/>
    <w:rsid w:val="00E01D54"/>
    <w:rsid w:val="00E029AA"/>
    <w:rsid w:val="00E032B4"/>
    <w:rsid w:val="00E055B1"/>
    <w:rsid w:val="00E06326"/>
    <w:rsid w:val="00E07631"/>
    <w:rsid w:val="00E079FC"/>
    <w:rsid w:val="00E10C15"/>
    <w:rsid w:val="00E12853"/>
    <w:rsid w:val="00E12D97"/>
    <w:rsid w:val="00E13F93"/>
    <w:rsid w:val="00E1587C"/>
    <w:rsid w:val="00E174B7"/>
    <w:rsid w:val="00E179D5"/>
    <w:rsid w:val="00E23606"/>
    <w:rsid w:val="00E23A54"/>
    <w:rsid w:val="00E23AD2"/>
    <w:rsid w:val="00E24EBB"/>
    <w:rsid w:val="00E25D82"/>
    <w:rsid w:val="00E26B10"/>
    <w:rsid w:val="00E26DC7"/>
    <w:rsid w:val="00E27913"/>
    <w:rsid w:val="00E30B10"/>
    <w:rsid w:val="00E31174"/>
    <w:rsid w:val="00E3121D"/>
    <w:rsid w:val="00E3137D"/>
    <w:rsid w:val="00E31FEF"/>
    <w:rsid w:val="00E32516"/>
    <w:rsid w:val="00E32631"/>
    <w:rsid w:val="00E32671"/>
    <w:rsid w:val="00E32EC9"/>
    <w:rsid w:val="00E336C5"/>
    <w:rsid w:val="00E33FC0"/>
    <w:rsid w:val="00E359F1"/>
    <w:rsid w:val="00E37CA0"/>
    <w:rsid w:val="00E37CAF"/>
    <w:rsid w:val="00E37CB9"/>
    <w:rsid w:val="00E421E5"/>
    <w:rsid w:val="00E4234B"/>
    <w:rsid w:val="00E4359D"/>
    <w:rsid w:val="00E44A8B"/>
    <w:rsid w:val="00E44DE2"/>
    <w:rsid w:val="00E45D26"/>
    <w:rsid w:val="00E46A56"/>
    <w:rsid w:val="00E50DB5"/>
    <w:rsid w:val="00E50DEC"/>
    <w:rsid w:val="00E5154C"/>
    <w:rsid w:val="00E518EA"/>
    <w:rsid w:val="00E55E72"/>
    <w:rsid w:val="00E5669B"/>
    <w:rsid w:val="00E56B3E"/>
    <w:rsid w:val="00E57A3B"/>
    <w:rsid w:val="00E62A3A"/>
    <w:rsid w:val="00E62C5F"/>
    <w:rsid w:val="00E63B42"/>
    <w:rsid w:val="00E7012A"/>
    <w:rsid w:val="00E70AEC"/>
    <w:rsid w:val="00E70CAC"/>
    <w:rsid w:val="00E72408"/>
    <w:rsid w:val="00E72835"/>
    <w:rsid w:val="00E7413F"/>
    <w:rsid w:val="00E7443D"/>
    <w:rsid w:val="00E74936"/>
    <w:rsid w:val="00E75D9A"/>
    <w:rsid w:val="00E761E0"/>
    <w:rsid w:val="00E76F33"/>
    <w:rsid w:val="00E7787A"/>
    <w:rsid w:val="00E80441"/>
    <w:rsid w:val="00E80483"/>
    <w:rsid w:val="00E80D8F"/>
    <w:rsid w:val="00E819F7"/>
    <w:rsid w:val="00E81DB5"/>
    <w:rsid w:val="00E83E40"/>
    <w:rsid w:val="00E85C96"/>
    <w:rsid w:val="00E91E43"/>
    <w:rsid w:val="00E92B79"/>
    <w:rsid w:val="00E9366A"/>
    <w:rsid w:val="00E93825"/>
    <w:rsid w:val="00E93F2D"/>
    <w:rsid w:val="00E94560"/>
    <w:rsid w:val="00E9499F"/>
    <w:rsid w:val="00E95B92"/>
    <w:rsid w:val="00E96D3E"/>
    <w:rsid w:val="00EA05D3"/>
    <w:rsid w:val="00EA071E"/>
    <w:rsid w:val="00EA11A0"/>
    <w:rsid w:val="00EA12D8"/>
    <w:rsid w:val="00EA1F06"/>
    <w:rsid w:val="00EA2DFB"/>
    <w:rsid w:val="00EA3223"/>
    <w:rsid w:val="00EA5648"/>
    <w:rsid w:val="00EA67D0"/>
    <w:rsid w:val="00EA6D56"/>
    <w:rsid w:val="00EA7B57"/>
    <w:rsid w:val="00EB00FC"/>
    <w:rsid w:val="00EB03F6"/>
    <w:rsid w:val="00EB0642"/>
    <w:rsid w:val="00EB084A"/>
    <w:rsid w:val="00EB0971"/>
    <w:rsid w:val="00EB19E0"/>
    <w:rsid w:val="00EB2411"/>
    <w:rsid w:val="00EB266F"/>
    <w:rsid w:val="00EB27EA"/>
    <w:rsid w:val="00EB3284"/>
    <w:rsid w:val="00EB4538"/>
    <w:rsid w:val="00EB58B8"/>
    <w:rsid w:val="00EB728E"/>
    <w:rsid w:val="00EC0395"/>
    <w:rsid w:val="00EC3002"/>
    <w:rsid w:val="00EC4D15"/>
    <w:rsid w:val="00EC5834"/>
    <w:rsid w:val="00EC681B"/>
    <w:rsid w:val="00EC6A5F"/>
    <w:rsid w:val="00EC755E"/>
    <w:rsid w:val="00EC7F56"/>
    <w:rsid w:val="00ED17A6"/>
    <w:rsid w:val="00ED33AB"/>
    <w:rsid w:val="00ED34A9"/>
    <w:rsid w:val="00ED359D"/>
    <w:rsid w:val="00ED581C"/>
    <w:rsid w:val="00ED5F94"/>
    <w:rsid w:val="00ED73F7"/>
    <w:rsid w:val="00ED76A3"/>
    <w:rsid w:val="00ED770D"/>
    <w:rsid w:val="00ED7D4B"/>
    <w:rsid w:val="00EE0AD0"/>
    <w:rsid w:val="00EE20DF"/>
    <w:rsid w:val="00EE2C6A"/>
    <w:rsid w:val="00EE354E"/>
    <w:rsid w:val="00EE5C38"/>
    <w:rsid w:val="00EE5C46"/>
    <w:rsid w:val="00EE5E86"/>
    <w:rsid w:val="00EE6170"/>
    <w:rsid w:val="00EE620B"/>
    <w:rsid w:val="00EE77F3"/>
    <w:rsid w:val="00EE7BE4"/>
    <w:rsid w:val="00EF004A"/>
    <w:rsid w:val="00EF5290"/>
    <w:rsid w:val="00EF65FA"/>
    <w:rsid w:val="00EF6DF2"/>
    <w:rsid w:val="00EF7D7A"/>
    <w:rsid w:val="00F0097E"/>
    <w:rsid w:val="00F01209"/>
    <w:rsid w:val="00F018B7"/>
    <w:rsid w:val="00F02E19"/>
    <w:rsid w:val="00F0455D"/>
    <w:rsid w:val="00F060AA"/>
    <w:rsid w:val="00F07065"/>
    <w:rsid w:val="00F0742E"/>
    <w:rsid w:val="00F079D7"/>
    <w:rsid w:val="00F10CDB"/>
    <w:rsid w:val="00F1216A"/>
    <w:rsid w:val="00F12213"/>
    <w:rsid w:val="00F1329F"/>
    <w:rsid w:val="00F15428"/>
    <w:rsid w:val="00F15569"/>
    <w:rsid w:val="00F166FB"/>
    <w:rsid w:val="00F2223B"/>
    <w:rsid w:val="00F2244A"/>
    <w:rsid w:val="00F2368D"/>
    <w:rsid w:val="00F23FC4"/>
    <w:rsid w:val="00F24965"/>
    <w:rsid w:val="00F27954"/>
    <w:rsid w:val="00F309D4"/>
    <w:rsid w:val="00F34A3F"/>
    <w:rsid w:val="00F40D6B"/>
    <w:rsid w:val="00F41B2C"/>
    <w:rsid w:val="00F41E88"/>
    <w:rsid w:val="00F42DF5"/>
    <w:rsid w:val="00F430DC"/>
    <w:rsid w:val="00F45687"/>
    <w:rsid w:val="00F46819"/>
    <w:rsid w:val="00F46D63"/>
    <w:rsid w:val="00F470B4"/>
    <w:rsid w:val="00F471A4"/>
    <w:rsid w:val="00F50A8D"/>
    <w:rsid w:val="00F5103D"/>
    <w:rsid w:val="00F528AA"/>
    <w:rsid w:val="00F52D7A"/>
    <w:rsid w:val="00F53AA8"/>
    <w:rsid w:val="00F53BC1"/>
    <w:rsid w:val="00F54E7D"/>
    <w:rsid w:val="00F552A2"/>
    <w:rsid w:val="00F575EE"/>
    <w:rsid w:val="00F57BAB"/>
    <w:rsid w:val="00F60812"/>
    <w:rsid w:val="00F63D6E"/>
    <w:rsid w:val="00F6411C"/>
    <w:rsid w:val="00F65482"/>
    <w:rsid w:val="00F6586E"/>
    <w:rsid w:val="00F65EFF"/>
    <w:rsid w:val="00F702EC"/>
    <w:rsid w:val="00F70A05"/>
    <w:rsid w:val="00F73571"/>
    <w:rsid w:val="00F740D0"/>
    <w:rsid w:val="00F74CEA"/>
    <w:rsid w:val="00F75A3E"/>
    <w:rsid w:val="00F76821"/>
    <w:rsid w:val="00F77E1F"/>
    <w:rsid w:val="00F807A0"/>
    <w:rsid w:val="00F817A3"/>
    <w:rsid w:val="00F82CDF"/>
    <w:rsid w:val="00F85821"/>
    <w:rsid w:val="00F86B28"/>
    <w:rsid w:val="00F86EBC"/>
    <w:rsid w:val="00F87107"/>
    <w:rsid w:val="00F87BF1"/>
    <w:rsid w:val="00F911C8"/>
    <w:rsid w:val="00F91BC9"/>
    <w:rsid w:val="00F92C02"/>
    <w:rsid w:val="00F942CF"/>
    <w:rsid w:val="00F946EB"/>
    <w:rsid w:val="00F96C8C"/>
    <w:rsid w:val="00F97242"/>
    <w:rsid w:val="00FA019F"/>
    <w:rsid w:val="00FA07DE"/>
    <w:rsid w:val="00FA0D67"/>
    <w:rsid w:val="00FA1F59"/>
    <w:rsid w:val="00FA23BE"/>
    <w:rsid w:val="00FA6EA8"/>
    <w:rsid w:val="00FB0A74"/>
    <w:rsid w:val="00FB112B"/>
    <w:rsid w:val="00FB2FA4"/>
    <w:rsid w:val="00FB3E06"/>
    <w:rsid w:val="00FB4315"/>
    <w:rsid w:val="00FB514F"/>
    <w:rsid w:val="00FB7F6A"/>
    <w:rsid w:val="00FC11DE"/>
    <w:rsid w:val="00FC1DDE"/>
    <w:rsid w:val="00FC2A35"/>
    <w:rsid w:val="00FC3CF2"/>
    <w:rsid w:val="00FC4063"/>
    <w:rsid w:val="00FD0455"/>
    <w:rsid w:val="00FD1B80"/>
    <w:rsid w:val="00FD2DCF"/>
    <w:rsid w:val="00FD4514"/>
    <w:rsid w:val="00FD471B"/>
    <w:rsid w:val="00FD475C"/>
    <w:rsid w:val="00FD4EFC"/>
    <w:rsid w:val="00FD7889"/>
    <w:rsid w:val="00FE30CA"/>
    <w:rsid w:val="00FE351F"/>
    <w:rsid w:val="00FF0CC6"/>
    <w:rsid w:val="00FF35BF"/>
    <w:rsid w:val="00FF401E"/>
    <w:rsid w:val="00FF42BF"/>
    <w:rsid w:val="00FF5ACC"/>
    <w:rsid w:val="00FF6025"/>
    <w:rsid w:val="00FF60EB"/>
    <w:rsid w:val="00FF6727"/>
    <w:rsid w:val="00FF69EC"/>
    <w:rsid w:val="00FF7789"/>
    <w:rsid w:val="00FF7A61"/>
    <w:rsid w:val="07FE3E80"/>
    <w:rsid w:val="0A0573E6"/>
    <w:rsid w:val="0C621902"/>
    <w:rsid w:val="10516AC4"/>
    <w:rsid w:val="1095B28E"/>
    <w:rsid w:val="181F8F1E"/>
    <w:rsid w:val="197DB5E4"/>
    <w:rsid w:val="1D43DD74"/>
    <w:rsid w:val="1F41CAB3"/>
    <w:rsid w:val="2117C535"/>
    <w:rsid w:val="2519CB39"/>
    <w:rsid w:val="2C63872B"/>
    <w:rsid w:val="2E1B1C4E"/>
    <w:rsid w:val="2F44612E"/>
    <w:rsid w:val="3371649E"/>
    <w:rsid w:val="33E88E2C"/>
    <w:rsid w:val="36158443"/>
    <w:rsid w:val="3D675150"/>
    <w:rsid w:val="3DAB96AD"/>
    <w:rsid w:val="3DEB4150"/>
    <w:rsid w:val="3E4A30C1"/>
    <w:rsid w:val="40B2D4BC"/>
    <w:rsid w:val="4177280A"/>
    <w:rsid w:val="4362F6A3"/>
    <w:rsid w:val="4820A6BB"/>
    <w:rsid w:val="4AF7BA38"/>
    <w:rsid w:val="5386D502"/>
    <w:rsid w:val="5888DA4E"/>
    <w:rsid w:val="5CDB16EC"/>
    <w:rsid w:val="63822A7A"/>
    <w:rsid w:val="68127D74"/>
    <w:rsid w:val="6B39A0D5"/>
    <w:rsid w:val="6B42FD6A"/>
    <w:rsid w:val="6CB25695"/>
    <w:rsid w:val="74710EBF"/>
    <w:rsid w:val="7525B9CF"/>
    <w:rsid w:val="752A4876"/>
    <w:rsid w:val="788DE8ED"/>
    <w:rsid w:val="7B633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1CB88"/>
  <w15:docId w15:val="{38699DD6-DE1C-4DE3-AD97-41DA9D38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A91"/>
  </w:style>
  <w:style w:type="paragraph" w:styleId="Heading1">
    <w:name w:val="heading 1"/>
    <w:basedOn w:val="Normal"/>
    <w:link w:val="Heading1Char"/>
    <w:qFormat/>
    <w:rsid w:val="005703E1"/>
    <w:pPr>
      <w:widowControl w:val="0"/>
      <w:numPr>
        <w:numId w:val="48"/>
      </w:numPr>
      <w:spacing w:before="118" w:after="0" w:line="240" w:lineRule="auto"/>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numPr>
        <w:ilvl w:val="1"/>
        <w:numId w:val="48"/>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C944AB"/>
    <w:pPr>
      <w:keepNext/>
      <w:numPr>
        <w:ilvl w:val="2"/>
        <w:numId w:val="48"/>
      </w:numPr>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numPr>
        <w:ilvl w:val="3"/>
        <w:numId w:val="48"/>
      </w:numPr>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numPr>
        <w:ilvl w:val="4"/>
        <w:numId w:val="48"/>
      </w:numPr>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numPr>
        <w:ilvl w:val="5"/>
        <w:numId w:val="48"/>
      </w:numPr>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numPr>
        <w:ilvl w:val="6"/>
        <w:numId w:val="48"/>
      </w:numPr>
      <w:spacing w:after="0" w:line="240" w:lineRule="auto"/>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numPr>
        <w:ilvl w:val="7"/>
        <w:numId w:val="48"/>
      </w:numPr>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9">
    <w:name w:val="heading 9"/>
    <w:basedOn w:val="Normal"/>
    <w:next w:val="Normal"/>
    <w:link w:val="Heading9Char"/>
    <w:uiPriority w:val="9"/>
    <w:semiHidden/>
    <w:unhideWhenUsed/>
    <w:qFormat/>
    <w:rsid w:val="00984EBC"/>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styleId="BlockText">
    <w:name w:val="Block Text"/>
    <w:basedOn w:val="Normal"/>
    <w:uiPriority w:val="99"/>
    <w:rsid w:val="000D75A2"/>
    <w:pPr>
      <w:tabs>
        <w:tab w:val="left" w:pos="2410"/>
      </w:tabs>
      <w:suppressAutoHyphens/>
      <w:spacing w:after="0" w:line="100" w:lineRule="atLeast"/>
      <w:ind w:left="-567" w:right="-766"/>
    </w:pPr>
    <w:rPr>
      <w:rFonts w:ascii="Times New Roman" w:eastAsia="Times New Roman" w:hAnsi="Times New Roman" w:cs="Times New Roman"/>
      <w:b/>
      <w:sz w:val="20"/>
      <w:szCs w:val="20"/>
    </w:rPr>
  </w:style>
  <w:style w:type="paragraph" w:styleId="NoSpacing">
    <w:name w:val="No Spacing"/>
    <w:basedOn w:val="Normal"/>
    <w:uiPriority w:val="1"/>
    <w:qFormat/>
    <w:rsid w:val="00D13C44"/>
    <w:pPr>
      <w:spacing w:after="0" w:line="240" w:lineRule="auto"/>
    </w:pPr>
    <w:rPr>
      <w:rFonts w:ascii="Times New Roman" w:hAnsi="Times New Roman" w:cs="Times New Roman"/>
      <w:sz w:val="24"/>
      <w:szCs w:val="24"/>
      <w:lang w:eastAsia="lt-LT"/>
    </w:rPr>
  </w:style>
  <w:style w:type="paragraph" w:customStyle="1" w:styleId="Style14">
    <w:name w:val="Style14"/>
    <w:basedOn w:val="Normal"/>
    <w:uiPriority w:val="99"/>
    <w:rsid w:val="001E20C3"/>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rPr>
  </w:style>
  <w:style w:type="character" w:customStyle="1" w:styleId="FontStyle23">
    <w:name w:val="Font Style23"/>
    <w:uiPriority w:val="99"/>
    <w:rsid w:val="001E20C3"/>
    <w:rPr>
      <w:rFonts w:ascii="Times New Roman" w:hAnsi="Times New Roman" w:cs="Times New Roman"/>
      <w:sz w:val="20"/>
      <w:szCs w:val="20"/>
    </w:rPr>
  </w:style>
  <w:style w:type="character" w:styleId="FootnoteReference">
    <w:name w:val="footnote reference"/>
    <w:basedOn w:val="DefaultParagraphFont"/>
    <w:semiHidden/>
    <w:unhideWhenUsed/>
    <w:rsid w:val="00C54878"/>
    <w:rPr>
      <w:vertAlign w:val="superscript"/>
    </w:rPr>
  </w:style>
  <w:style w:type="numbering" w:customStyle="1" w:styleId="Style1">
    <w:name w:val="Style1"/>
    <w:uiPriority w:val="99"/>
    <w:rsid w:val="0093719E"/>
    <w:pPr>
      <w:numPr>
        <w:numId w:val="45"/>
      </w:numPr>
    </w:pPr>
  </w:style>
  <w:style w:type="character" w:customStyle="1" w:styleId="Heading9Char">
    <w:name w:val="Heading 9 Char"/>
    <w:basedOn w:val="DefaultParagraphFont"/>
    <w:link w:val="Heading9"/>
    <w:uiPriority w:val="9"/>
    <w:semiHidden/>
    <w:rsid w:val="00984EBC"/>
    <w:rPr>
      <w:rFonts w:asciiTheme="majorHAnsi" w:eastAsiaTheme="majorEastAsia" w:hAnsiTheme="majorHAnsi" w:cstheme="majorBidi"/>
      <w:i/>
      <w:iCs/>
      <w:color w:val="272727" w:themeColor="text1" w:themeTint="D8"/>
      <w:sz w:val="21"/>
      <w:szCs w:val="21"/>
    </w:rPr>
  </w:style>
  <w:style w:type="character" w:styleId="FollowedHyperlink">
    <w:name w:val="FollowedHyperlink"/>
    <w:basedOn w:val="DefaultParagraphFont"/>
    <w:uiPriority w:val="99"/>
    <w:semiHidden/>
    <w:unhideWhenUsed/>
    <w:rsid w:val="00546A6D"/>
    <w:rPr>
      <w:color w:val="800080" w:themeColor="followedHyperlink"/>
      <w:u w:val="single"/>
    </w:rPr>
  </w:style>
  <w:style w:type="character" w:styleId="UnresolvedMention">
    <w:name w:val="Unresolved Mention"/>
    <w:basedOn w:val="DefaultParagraphFont"/>
    <w:uiPriority w:val="99"/>
    <w:semiHidden/>
    <w:unhideWhenUsed/>
    <w:rsid w:val="005348CB"/>
    <w:rPr>
      <w:color w:val="808080"/>
      <w:shd w:val="clear" w:color="auto" w:fill="E6E6E6"/>
    </w:rPr>
  </w:style>
  <w:style w:type="table" w:customStyle="1" w:styleId="TableGrid1">
    <w:name w:val="Table Grid1"/>
    <w:basedOn w:val="TableNormal"/>
    <w:next w:val="TableGrid"/>
    <w:uiPriority w:val="99"/>
    <w:rsid w:val="00136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36B7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Normal"/>
    <w:rsid w:val="002C7E9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n">
    <w:name w:val="tin"/>
    <w:basedOn w:val="Normal"/>
    <w:rsid w:val="002143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2143C2"/>
    <w:pPr>
      <w:spacing w:after="0" w:line="240" w:lineRule="auto"/>
    </w:pPr>
  </w:style>
  <w:style w:type="paragraph" w:customStyle="1" w:styleId="Lygis">
    <w:name w:val="Lygis"/>
    <w:basedOn w:val="Normal"/>
    <w:autoRedefine/>
    <w:rsid w:val="00DE5A91"/>
    <w:pPr>
      <w:tabs>
        <w:tab w:val="left" w:pos="426"/>
      </w:tabs>
      <w:spacing w:after="60" w:line="240" w:lineRule="auto"/>
      <w:ind w:left="440" w:hanging="440"/>
      <w:jc w:val="center"/>
    </w:pPr>
    <w:rPr>
      <w:rFonts w:ascii="Trebuchet MS" w:eastAsia="Times New Roman" w:hAnsi="Trebuchet MS" w:cs="Times New Roman"/>
      <w:b/>
      <w:color w:val="00B0F0"/>
    </w:rPr>
  </w:style>
  <w:style w:type="paragraph" w:styleId="TOCHeading">
    <w:name w:val="TOC Heading"/>
    <w:basedOn w:val="Heading1"/>
    <w:next w:val="Normal"/>
    <w:uiPriority w:val="39"/>
    <w:unhideWhenUsed/>
    <w:qFormat/>
    <w:rsid w:val="00A725CD"/>
    <w:pPr>
      <w:keepNext/>
      <w:keepLines/>
      <w:widowControl/>
      <w:numPr>
        <w:numId w:val="0"/>
      </w:numPr>
      <w:spacing w:before="240" w:line="276" w:lineRule="auto"/>
      <w:outlineLvl w:val="9"/>
    </w:pPr>
    <w:rPr>
      <w:rFonts w:asciiTheme="majorHAnsi" w:eastAsiaTheme="majorEastAsia" w:hAnsiTheme="majorHAnsi" w:cstheme="majorBidi"/>
      <w:b w:val="0"/>
      <w:bCs w:val="0"/>
      <w:color w:val="365F91" w:themeColor="accent1" w:themeShade="BF"/>
      <w:sz w:val="32"/>
      <w:szCs w:val="32"/>
      <w:lang w:val="lt-LT"/>
    </w:rPr>
  </w:style>
  <w:style w:type="character" w:customStyle="1" w:styleId="cf01">
    <w:name w:val="cf01"/>
    <w:basedOn w:val="DefaultParagraphFont"/>
    <w:rsid w:val="002F37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8400">
      <w:bodyDiv w:val="1"/>
      <w:marLeft w:val="0"/>
      <w:marRight w:val="0"/>
      <w:marTop w:val="0"/>
      <w:marBottom w:val="0"/>
      <w:divBdr>
        <w:top w:val="none" w:sz="0" w:space="0" w:color="auto"/>
        <w:left w:val="none" w:sz="0" w:space="0" w:color="auto"/>
        <w:bottom w:val="none" w:sz="0" w:space="0" w:color="auto"/>
        <w:right w:val="none" w:sz="0" w:space="0" w:color="auto"/>
      </w:divBdr>
    </w:div>
    <w:div w:id="286398386">
      <w:bodyDiv w:val="1"/>
      <w:marLeft w:val="0"/>
      <w:marRight w:val="0"/>
      <w:marTop w:val="0"/>
      <w:marBottom w:val="0"/>
      <w:divBdr>
        <w:top w:val="none" w:sz="0" w:space="0" w:color="auto"/>
        <w:left w:val="none" w:sz="0" w:space="0" w:color="auto"/>
        <w:bottom w:val="none" w:sz="0" w:space="0" w:color="auto"/>
        <w:right w:val="none" w:sz="0" w:space="0" w:color="auto"/>
      </w:divBdr>
    </w:div>
    <w:div w:id="357974416">
      <w:bodyDiv w:val="1"/>
      <w:marLeft w:val="0"/>
      <w:marRight w:val="0"/>
      <w:marTop w:val="0"/>
      <w:marBottom w:val="0"/>
      <w:divBdr>
        <w:top w:val="none" w:sz="0" w:space="0" w:color="auto"/>
        <w:left w:val="none" w:sz="0" w:space="0" w:color="auto"/>
        <w:bottom w:val="none" w:sz="0" w:space="0" w:color="auto"/>
        <w:right w:val="none" w:sz="0" w:space="0" w:color="auto"/>
      </w:divBdr>
    </w:div>
    <w:div w:id="485391435">
      <w:bodyDiv w:val="1"/>
      <w:marLeft w:val="0"/>
      <w:marRight w:val="0"/>
      <w:marTop w:val="0"/>
      <w:marBottom w:val="0"/>
      <w:divBdr>
        <w:top w:val="none" w:sz="0" w:space="0" w:color="auto"/>
        <w:left w:val="none" w:sz="0" w:space="0" w:color="auto"/>
        <w:bottom w:val="none" w:sz="0" w:space="0" w:color="auto"/>
        <w:right w:val="none" w:sz="0" w:space="0" w:color="auto"/>
      </w:divBdr>
    </w:div>
    <w:div w:id="542450487">
      <w:bodyDiv w:val="1"/>
      <w:marLeft w:val="0"/>
      <w:marRight w:val="0"/>
      <w:marTop w:val="0"/>
      <w:marBottom w:val="0"/>
      <w:divBdr>
        <w:top w:val="none" w:sz="0" w:space="0" w:color="auto"/>
        <w:left w:val="none" w:sz="0" w:space="0" w:color="auto"/>
        <w:bottom w:val="none" w:sz="0" w:space="0" w:color="auto"/>
        <w:right w:val="none" w:sz="0" w:space="0" w:color="auto"/>
      </w:divBdr>
    </w:div>
    <w:div w:id="608390436">
      <w:bodyDiv w:val="1"/>
      <w:marLeft w:val="0"/>
      <w:marRight w:val="0"/>
      <w:marTop w:val="0"/>
      <w:marBottom w:val="0"/>
      <w:divBdr>
        <w:top w:val="none" w:sz="0" w:space="0" w:color="auto"/>
        <w:left w:val="none" w:sz="0" w:space="0" w:color="auto"/>
        <w:bottom w:val="none" w:sz="0" w:space="0" w:color="auto"/>
        <w:right w:val="none" w:sz="0" w:space="0" w:color="auto"/>
      </w:divBdr>
    </w:div>
    <w:div w:id="694698529">
      <w:bodyDiv w:val="1"/>
      <w:marLeft w:val="0"/>
      <w:marRight w:val="0"/>
      <w:marTop w:val="0"/>
      <w:marBottom w:val="0"/>
      <w:divBdr>
        <w:top w:val="none" w:sz="0" w:space="0" w:color="auto"/>
        <w:left w:val="none" w:sz="0" w:space="0" w:color="auto"/>
        <w:bottom w:val="none" w:sz="0" w:space="0" w:color="auto"/>
        <w:right w:val="none" w:sz="0" w:space="0" w:color="auto"/>
      </w:divBdr>
    </w:div>
    <w:div w:id="701636763">
      <w:bodyDiv w:val="1"/>
      <w:marLeft w:val="0"/>
      <w:marRight w:val="0"/>
      <w:marTop w:val="0"/>
      <w:marBottom w:val="0"/>
      <w:divBdr>
        <w:top w:val="none" w:sz="0" w:space="0" w:color="auto"/>
        <w:left w:val="none" w:sz="0" w:space="0" w:color="auto"/>
        <w:bottom w:val="none" w:sz="0" w:space="0" w:color="auto"/>
        <w:right w:val="none" w:sz="0" w:space="0" w:color="auto"/>
      </w:divBdr>
    </w:div>
    <w:div w:id="744957937">
      <w:bodyDiv w:val="1"/>
      <w:marLeft w:val="0"/>
      <w:marRight w:val="0"/>
      <w:marTop w:val="0"/>
      <w:marBottom w:val="0"/>
      <w:divBdr>
        <w:top w:val="none" w:sz="0" w:space="0" w:color="auto"/>
        <w:left w:val="none" w:sz="0" w:space="0" w:color="auto"/>
        <w:bottom w:val="none" w:sz="0" w:space="0" w:color="auto"/>
        <w:right w:val="none" w:sz="0" w:space="0" w:color="auto"/>
      </w:divBdr>
    </w:div>
    <w:div w:id="775254400">
      <w:bodyDiv w:val="1"/>
      <w:marLeft w:val="0"/>
      <w:marRight w:val="0"/>
      <w:marTop w:val="0"/>
      <w:marBottom w:val="0"/>
      <w:divBdr>
        <w:top w:val="none" w:sz="0" w:space="0" w:color="auto"/>
        <w:left w:val="none" w:sz="0" w:space="0" w:color="auto"/>
        <w:bottom w:val="none" w:sz="0" w:space="0" w:color="auto"/>
        <w:right w:val="none" w:sz="0" w:space="0" w:color="auto"/>
      </w:divBdr>
    </w:div>
    <w:div w:id="872159172">
      <w:bodyDiv w:val="1"/>
      <w:marLeft w:val="0"/>
      <w:marRight w:val="0"/>
      <w:marTop w:val="0"/>
      <w:marBottom w:val="0"/>
      <w:divBdr>
        <w:top w:val="none" w:sz="0" w:space="0" w:color="auto"/>
        <w:left w:val="none" w:sz="0" w:space="0" w:color="auto"/>
        <w:bottom w:val="none" w:sz="0" w:space="0" w:color="auto"/>
        <w:right w:val="none" w:sz="0" w:space="0" w:color="auto"/>
      </w:divBdr>
    </w:div>
    <w:div w:id="974873673">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743673573">
      <w:bodyDiv w:val="1"/>
      <w:marLeft w:val="0"/>
      <w:marRight w:val="0"/>
      <w:marTop w:val="0"/>
      <w:marBottom w:val="0"/>
      <w:divBdr>
        <w:top w:val="none" w:sz="0" w:space="0" w:color="auto"/>
        <w:left w:val="none" w:sz="0" w:space="0" w:color="auto"/>
        <w:bottom w:val="none" w:sz="0" w:space="0" w:color="auto"/>
        <w:right w:val="none" w:sz="0" w:space="0" w:color="auto"/>
      </w:divBdr>
    </w:div>
    <w:div w:id="1902978032">
      <w:bodyDiv w:val="1"/>
      <w:marLeft w:val="0"/>
      <w:marRight w:val="0"/>
      <w:marTop w:val="0"/>
      <w:marBottom w:val="0"/>
      <w:divBdr>
        <w:top w:val="none" w:sz="0" w:space="0" w:color="auto"/>
        <w:left w:val="none" w:sz="0" w:space="0" w:color="auto"/>
        <w:bottom w:val="none" w:sz="0" w:space="0" w:color="auto"/>
        <w:right w:val="none" w:sz="0" w:space="0" w:color="auto"/>
      </w:divBdr>
    </w:div>
    <w:div w:id="1947535614">
      <w:bodyDiv w:val="1"/>
      <w:marLeft w:val="0"/>
      <w:marRight w:val="0"/>
      <w:marTop w:val="0"/>
      <w:marBottom w:val="0"/>
      <w:divBdr>
        <w:top w:val="none" w:sz="0" w:space="0" w:color="auto"/>
        <w:left w:val="none" w:sz="0" w:space="0" w:color="auto"/>
        <w:bottom w:val="none" w:sz="0" w:space="0" w:color="auto"/>
        <w:right w:val="none" w:sz="0" w:space="0" w:color="auto"/>
      </w:divBdr>
    </w:div>
    <w:div w:id="1975328850">
      <w:bodyDiv w:val="1"/>
      <w:marLeft w:val="0"/>
      <w:marRight w:val="0"/>
      <w:marTop w:val="0"/>
      <w:marBottom w:val="0"/>
      <w:divBdr>
        <w:top w:val="none" w:sz="0" w:space="0" w:color="auto"/>
        <w:left w:val="none" w:sz="0" w:space="0" w:color="auto"/>
        <w:bottom w:val="none" w:sz="0" w:space="0" w:color="auto"/>
        <w:right w:val="none" w:sz="0" w:space="0" w:color="auto"/>
      </w:divBdr>
    </w:div>
    <w:div w:id="2075158709">
      <w:bodyDiv w:val="1"/>
      <w:marLeft w:val="0"/>
      <w:marRight w:val="0"/>
      <w:marTop w:val="0"/>
      <w:marBottom w:val="0"/>
      <w:divBdr>
        <w:top w:val="none" w:sz="0" w:space="0" w:color="auto"/>
        <w:left w:val="none" w:sz="0" w:space="0" w:color="auto"/>
        <w:bottom w:val="none" w:sz="0" w:space="0" w:color="auto"/>
        <w:right w:val="none" w:sz="0" w:space="0" w:color="auto"/>
      </w:divBdr>
    </w:div>
    <w:div w:id="21134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ltou.lt/lt/apie-lietuvos-oro-uostus/tvarkos-ir-dokumentai/dokumentai-paslaugu-teikejams" TargetMode="External"/><Relationship Id="rId2" Type="http://schemas.openxmlformats.org/officeDocument/2006/relationships/hyperlink" Target="https://sumin.lrv.lt/lt/korupcijos-prevencija/svarbiausi-atsparumo-korupcijai-dokumentai-ir-korupcijos-prevencijos-programos" TargetMode="External"/><Relationship Id="rId1" Type="http://schemas.openxmlformats.org/officeDocument/2006/relationships/hyperlink" Target="https://www.ltou.lt/lt/apie-lietuvos-oro-uostus/korupcijos-prevencija" TargetMode="External"/><Relationship Id="rId6" Type="http://schemas.openxmlformats.org/officeDocument/2006/relationships/hyperlink" Target="https://www.ltou.lt/lt/apie-lietuvos-oro-uostus/tvarkos-ir-dokumentai/dokumentai-paslaugu-teikejams" TargetMode="External"/><Relationship Id="rId5" Type="http://schemas.openxmlformats.org/officeDocument/2006/relationships/hyperlink" Target="https://osp.stat.gov.lt/" TargetMode="External"/><Relationship Id="rId4" Type="http://schemas.openxmlformats.org/officeDocument/2006/relationships/hyperlink" Target="https://e-seimas.lrs.lt/portal/legalAct/lt/TAD/daa0e4a05c3c11e7a53b83ca0142260e%20/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99d0408b-8311-495b-85d1-8ab2a7a8f309">
      <UserInfo>
        <DisplayName>Marius Banys</DisplayName>
        <AccountId>47</AccountId>
        <AccountType/>
      </UserInfo>
      <UserInfo>
        <DisplayName>Ieva Kačėnaitė</DisplayName>
        <AccountId>161</AccountId>
        <AccountType/>
      </UserInfo>
      <UserInfo>
        <DisplayName>Renata Klimavičiūtė</DisplayName>
        <AccountId>902</AccountId>
        <AccountType/>
      </UserInfo>
      <UserInfo>
        <DisplayName>Jūratė Radvilavičiūtė</DisplayName>
        <AccountId>276</AccountId>
        <AccountType/>
      </UserInfo>
    </SharedWithUsers>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F4B7DA-40BB-401D-BAD3-F6C4F1290D99}">
  <ds:schemaRefs>
    <ds:schemaRef ds:uri="http://schemas.microsoft.com/office/2006/metadata/properties"/>
    <ds:schemaRef ds:uri="http://schemas.microsoft.com/office/infopath/2007/PartnerControls"/>
    <ds:schemaRef ds:uri="http://schemas.microsoft.com/sharepoint/v3"/>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80CF7F2F-EBD0-4CA3-BF2A-B8C368BA15EB}">
  <ds:schemaRefs>
    <ds:schemaRef ds:uri="http://schemas.openxmlformats.org/officeDocument/2006/bibliography"/>
  </ds:schemaRefs>
</ds:datastoreItem>
</file>

<file path=customXml/itemProps3.xml><?xml version="1.0" encoding="utf-8"?>
<ds:datastoreItem xmlns:ds="http://schemas.openxmlformats.org/officeDocument/2006/customXml" ds:itemID="{6331AB5C-9EE9-4DEC-BFC6-6026ACE6F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C1566B-4362-4254-A828-1301E1FB69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23</Pages>
  <Words>12835</Words>
  <Characters>89467</Characters>
  <Application>Microsoft Office Word</Application>
  <DocSecurity>0</DocSecurity>
  <Lines>1420</Lines>
  <Paragraphs>506</Paragraphs>
  <ScaleCrop>false</ScaleCrop>
  <Company>Hewlett-Packard Company</Company>
  <LinksUpToDate>false</LinksUpToDate>
  <CharactersWithSpaces>101796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Matukienė</dc:creator>
  <cp:keywords/>
  <dc:description/>
  <cp:lastModifiedBy>Monika Diržienė</cp:lastModifiedBy>
  <cp:revision>40</cp:revision>
  <cp:lastPrinted>2015-09-15T04:51:00Z</cp:lastPrinted>
  <dcterms:created xsi:type="dcterms:W3CDTF">2024-04-01T19:38:00Z</dcterms:created>
  <dcterms:modified xsi:type="dcterms:W3CDTF">2025-10-14T11:51:00Z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2022-03-27T16:43:39.3986964Z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188350d0-2a3e-4440-a2ea-c134bcd3ccaa</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